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2E2" w:rsidRPr="0029518A" w:rsidRDefault="004002E2" w:rsidP="004002E2">
      <w:pPr>
        <w:widowControl/>
        <w:shd w:val="clear" w:color="auto" w:fill="FFFFFF"/>
        <w:spacing w:line="440" w:lineRule="atLeast"/>
        <w:jc w:val="center"/>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首都医科大学附属北京佑安医院</w:t>
      </w:r>
    </w:p>
    <w:p w:rsidR="004002E2" w:rsidRPr="0029518A" w:rsidRDefault="004002E2" w:rsidP="004002E2">
      <w:pPr>
        <w:widowControl/>
        <w:shd w:val="clear" w:color="auto" w:fill="FFFFFF"/>
        <w:spacing w:line="440" w:lineRule="atLeast"/>
        <w:jc w:val="center"/>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埃博拉出血热医院感染预防控制</w:t>
      </w:r>
      <w:r w:rsidR="00CF0EA9" w:rsidRPr="0029518A">
        <w:rPr>
          <w:rFonts w:asciiTheme="minorEastAsia" w:hAnsiTheme="minorEastAsia" w:cs="Times New Roman" w:hint="eastAsia"/>
          <w:color w:val="000000"/>
          <w:kern w:val="0"/>
          <w:sz w:val="28"/>
          <w:szCs w:val="28"/>
        </w:rPr>
        <w:t>原则</w:t>
      </w:r>
      <w:r w:rsidR="00E31128">
        <w:rPr>
          <w:rFonts w:asciiTheme="minorEastAsia" w:hAnsiTheme="minorEastAsia" w:cs="Times New Roman" w:hint="eastAsia"/>
          <w:color w:val="000000"/>
          <w:kern w:val="0"/>
          <w:sz w:val="28"/>
          <w:szCs w:val="28"/>
        </w:rPr>
        <w:t>（第三版）</w:t>
      </w:r>
    </w:p>
    <w:p w:rsidR="004002E2" w:rsidRPr="0029518A" w:rsidRDefault="004002E2" w:rsidP="004002E2">
      <w:pPr>
        <w:widowControl/>
        <w:shd w:val="clear" w:color="auto" w:fill="FFFFFF"/>
        <w:spacing w:line="440" w:lineRule="atLeast"/>
        <w:ind w:firstLine="645"/>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目前埃博拉出血热尚没有疫苗可以预防，隔离控制传染源和加强个人防护是防控埃博拉出血热的关键措施。首都医科大学附属北京佑安医院制定医院感染预防控制</w:t>
      </w:r>
      <w:r w:rsidR="00CF0EA9" w:rsidRPr="0029518A">
        <w:rPr>
          <w:rFonts w:asciiTheme="minorEastAsia" w:hAnsiTheme="minorEastAsia" w:cs="Times New Roman" w:hint="eastAsia"/>
          <w:color w:val="000000"/>
          <w:kern w:val="0"/>
          <w:sz w:val="28"/>
          <w:szCs w:val="28"/>
        </w:rPr>
        <w:t>原则</w:t>
      </w:r>
      <w:r w:rsidRPr="0029518A">
        <w:rPr>
          <w:rFonts w:asciiTheme="minorEastAsia" w:hAnsiTheme="minorEastAsia" w:cs="Times New Roman" w:hint="eastAsia"/>
          <w:color w:val="000000"/>
          <w:kern w:val="0"/>
          <w:sz w:val="28"/>
          <w:szCs w:val="28"/>
        </w:rPr>
        <w:t>如下：</w:t>
      </w:r>
    </w:p>
    <w:p w:rsidR="004002E2" w:rsidRPr="0029518A" w:rsidRDefault="004002E2" w:rsidP="004002E2">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b/>
          <w:bCs/>
          <w:color w:val="000000"/>
          <w:kern w:val="0"/>
          <w:sz w:val="28"/>
          <w:szCs w:val="28"/>
        </w:rPr>
        <w:t>（一）门（急）诊预检筛查服务流程。</w:t>
      </w:r>
    </w:p>
    <w:p w:rsidR="004002E2" w:rsidRPr="0029518A" w:rsidRDefault="009E787C" w:rsidP="009E787C">
      <w:pPr>
        <w:widowControl/>
        <w:shd w:val="clear" w:color="auto" w:fill="FFFFFF"/>
        <w:spacing w:line="440" w:lineRule="atLeast"/>
        <w:ind w:firstLine="645"/>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严格按照首都医科大学附属北京佑安医院《突发公共卫生事件门急诊预检筛查服务流程》</w:t>
      </w:r>
      <w:r w:rsidR="00CF0EA9" w:rsidRPr="0029518A">
        <w:rPr>
          <w:rFonts w:asciiTheme="minorEastAsia" w:hAnsiTheme="minorEastAsia" w:cs="Times New Roman" w:hint="eastAsia"/>
          <w:color w:val="000000"/>
          <w:kern w:val="0"/>
          <w:sz w:val="28"/>
          <w:szCs w:val="28"/>
        </w:rPr>
        <w:t>（见附件一）</w:t>
      </w:r>
      <w:r w:rsidRPr="0029518A">
        <w:rPr>
          <w:rFonts w:asciiTheme="minorEastAsia" w:hAnsiTheme="minorEastAsia" w:cs="Times New Roman" w:hint="eastAsia"/>
          <w:color w:val="000000"/>
          <w:kern w:val="0"/>
          <w:sz w:val="28"/>
          <w:szCs w:val="28"/>
        </w:rPr>
        <w:t>执行。</w:t>
      </w:r>
      <w:r w:rsidRPr="0029518A">
        <w:rPr>
          <w:rFonts w:asciiTheme="minorEastAsia" w:hAnsiTheme="minorEastAsia" w:cs="Times New Roman"/>
          <w:color w:val="000000"/>
          <w:kern w:val="0"/>
          <w:sz w:val="28"/>
          <w:szCs w:val="28"/>
        </w:rPr>
        <w:t xml:space="preserve"> </w:t>
      </w:r>
      <w:r w:rsidR="004002E2" w:rsidRPr="0029518A">
        <w:rPr>
          <w:rFonts w:asciiTheme="minorEastAsia" w:hAnsiTheme="minorEastAsia" w:cs="Times New Roman" w:hint="eastAsia"/>
          <w:color w:val="000000"/>
          <w:kern w:val="0"/>
          <w:sz w:val="28"/>
          <w:szCs w:val="28"/>
        </w:rPr>
        <w:t>一旦发现可疑病例，应采取严格的隔离措施，以控制传染源，防止疫情扩散。</w:t>
      </w:r>
    </w:p>
    <w:p w:rsidR="004002E2" w:rsidRPr="0029518A" w:rsidRDefault="004002E2" w:rsidP="009E787C">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bCs/>
          <w:color w:val="000000"/>
          <w:kern w:val="0"/>
          <w:sz w:val="28"/>
          <w:szCs w:val="28"/>
        </w:rPr>
        <w:t>（二）</w:t>
      </w:r>
      <w:r w:rsidR="009E787C" w:rsidRPr="0029518A">
        <w:rPr>
          <w:rFonts w:asciiTheme="minorEastAsia" w:hAnsiTheme="minorEastAsia" w:cs="Times New Roman" w:hint="eastAsia"/>
          <w:b/>
          <w:color w:val="000000"/>
          <w:kern w:val="0"/>
          <w:sz w:val="28"/>
          <w:szCs w:val="28"/>
        </w:rPr>
        <w:t>加强个人防护。</w:t>
      </w:r>
    </w:p>
    <w:p w:rsidR="004002E2" w:rsidRPr="0029518A" w:rsidRDefault="004002E2" w:rsidP="004002E2">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在标准防护的基础上，要做好接触防护和呼吸道防护。</w:t>
      </w:r>
      <w:r w:rsidR="009E787C" w:rsidRPr="0029518A">
        <w:rPr>
          <w:rFonts w:asciiTheme="minorEastAsia" w:hAnsiTheme="minorEastAsia" w:cs="Times New Roman" w:hint="eastAsia"/>
          <w:color w:val="000000"/>
          <w:kern w:val="0"/>
          <w:sz w:val="28"/>
          <w:szCs w:val="28"/>
        </w:rPr>
        <w:t>工作人员严格执行</w:t>
      </w:r>
      <w:r w:rsidR="00CF0EA9" w:rsidRPr="0029518A">
        <w:rPr>
          <w:rFonts w:asciiTheme="minorEastAsia" w:hAnsiTheme="minorEastAsia" w:cs="Times New Roman" w:hint="eastAsia"/>
          <w:color w:val="000000"/>
          <w:kern w:val="0"/>
          <w:sz w:val="28"/>
          <w:szCs w:val="28"/>
        </w:rPr>
        <w:t>按照</w:t>
      </w:r>
      <w:r w:rsidR="00CF0EA9" w:rsidRPr="0029518A">
        <w:rPr>
          <w:rFonts w:asciiTheme="minorEastAsia" w:hAnsiTheme="minorEastAsia" w:cs="Times New Roman"/>
          <w:color w:val="000000"/>
          <w:kern w:val="0"/>
          <w:sz w:val="28"/>
          <w:szCs w:val="28"/>
        </w:rPr>
        <w:t>WS/T 311-2009</w:t>
      </w:r>
      <w:r w:rsidR="00CF0EA9" w:rsidRPr="0029518A">
        <w:rPr>
          <w:rFonts w:asciiTheme="minorEastAsia" w:hAnsiTheme="minorEastAsia" w:cs="Times New Roman" w:hint="eastAsia"/>
          <w:color w:val="000000"/>
          <w:kern w:val="0"/>
          <w:sz w:val="28"/>
          <w:szCs w:val="28"/>
        </w:rPr>
        <w:t>《医院隔离技术规范》的要求执行。</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1.</w:t>
      </w:r>
      <w:r w:rsidR="00D44A73">
        <w:rPr>
          <w:rFonts w:asciiTheme="minorEastAsia" w:hAnsiTheme="minorEastAsia" w:cs="仿宋_GB2312" w:hint="eastAsia"/>
          <w:sz w:val="28"/>
          <w:szCs w:val="28"/>
        </w:rPr>
        <w:t>进入隔离病房的医务人员必须戴医用防护口罩，穿防护服、隔离衣、防水靴</w:t>
      </w:r>
      <w:r w:rsidRPr="0029518A">
        <w:rPr>
          <w:rFonts w:asciiTheme="minorEastAsia" w:hAnsiTheme="minorEastAsia" w:cs="仿宋_GB2312" w:hint="eastAsia"/>
          <w:sz w:val="28"/>
          <w:szCs w:val="28"/>
        </w:rPr>
        <w:t>套，戴手套、工作帽。严格按照区域管理要求，正确穿脱防护用品，并注意呼吸道、口腔、鼻腔黏膜和眼睛的卫生与防护。</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注意事项：</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（1)严格按照清洁区、潜在污染区和污染区的划分，正确穿戴和脱摘防护用品，在脱摘防护用品时要特别小心，应避免潜在的感染性材料接触工作人员的眼睛、口腔黏膜和工作服等；</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（2）注意呼吸道、口腔、鼻腔粘膜和眼睛的卫生与防护；</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（3)医用防护口罩最多可持续应用6小时至8小时，遇污染或潮湿，应及时更换。</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（4）接触患者血液、体液、分泌物、排泄物以及患者使用过的</w:t>
      </w:r>
      <w:r w:rsidRPr="0029518A">
        <w:rPr>
          <w:rFonts w:asciiTheme="minorEastAsia" w:hAnsiTheme="minorEastAsia" w:cs="仿宋_GB2312" w:hint="eastAsia"/>
          <w:sz w:val="28"/>
          <w:szCs w:val="28"/>
        </w:rPr>
        <w:lastRenderedPageBreak/>
        <w:t>物品时，戴双层手套、过膝防水防污染鞋套；</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（5）离开隔离区前应对佩戴的眼镜进行消毒。</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（6）医务人员接触多个同类传染病患者时，隔离衣可连续应用。</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（7）隔离衣被患者血液、体液、污物污染时，应及时更换。</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（8）戴医用防护口罩应进行面部密合性试验。</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（9）尽可能使用一次性防护用品，对于复用防护用品一定要严格按照相应的消毒隔离技术规范进行清洁并消毒后方可使用。</w:t>
      </w:r>
    </w:p>
    <w:p w:rsidR="004137E1" w:rsidRPr="0029518A" w:rsidRDefault="004137E1"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2.为患者实施吸痰、气管插管和气管切开等操作时，应当在以上防护基础上，加戴防护面罩或全面型呼吸防护器。</w:t>
      </w:r>
    </w:p>
    <w:p w:rsidR="004137E1" w:rsidRPr="0029518A" w:rsidRDefault="004137E1" w:rsidP="0029518A">
      <w:pPr>
        <w:spacing w:line="580" w:lineRule="exact"/>
        <w:ind w:firstLineChars="200" w:firstLine="560"/>
        <w:rPr>
          <w:rFonts w:asciiTheme="minorEastAsia" w:hAnsiTheme="minorEastAsia"/>
          <w:sz w:val="28"/>
          <w:szCs w:val="28"/>
        </w:rPr>
      </w:pPr>
      <w:r w:rsidRPr="0029518A">
        <w:rPr>
          <w:rFonts w:asciiTheme="minorEastAsia" w:hAnsiTheme="minorEastAsia" w:cs="仿宋_GB2312" w:hint="eastAsia"/>
          <w:sz w:val="28"/>
          <w:szCs w:val="28"/>
        </w:rPr>
        <w:t>此外，要严格执行手卫生，尽可能使用安全型针头和留置针，在为患者实施穿刺等诊疗活动时要严格执行标准操作规范，所有的针和锐器毁形后应放入密封的利器盒内，处理过程要特别小心，防止针刺伤。</w:t>
      </w:r>
    </w:p>
    <w:p w:rsidR="00CF0EA9" w:rsidRPr="0029518A" w:rsidRDefault="00CF0EA9" w:rsidP="004002E2">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（三）消毒方法的选择和使用。</w:t>
      </w:r>
    </w:p>
    <w:p w:rsidR="00CF0EA9" w:rsidRPr="0029518A" w:rsidRDefault="002132A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对病区的环境</w:t>
      </w:r>
      <w:r w:rsidR="004002E2" w:rsidRPr="0029518A">
        <w:rPr>
          <w:rFonts w:asciiTheme="minorEastAsia" w:hAnsiTheme="minorEastAsia" w:cs="Times New Roman" w:hint="eastAsia"/>
          <w:color w:val="000000"/>
          <w:kern w:val="0"/>
          <w:sz w:val="28"/>
          <w:szCs w:val="28"/>
        </w:rPr>
        <w:t>及其污染物品可采用化学方法</w:t>
      </w:r>
      <w:r w:rsidRPr="0029518A">
        <w:rPr>
          <w:rFonts w:asciiTheme="minorEastAsia" w:hAnsiTheme="minorEastAsia" w:cs="Times New Roman" w:hint="eastAsia"/>
          <w:color w:val="000000"/>
          <w:kern w:val="0"/>
          <w:sz w:val="28"/>
          <w:szCs w:val="28"/>
        </w:rPr>
        <w:t>或压力蒸汽灭菌进行</w:t>
      </w:r>
      <w:r w:rsidR="004002E2" w:rsidRPr="0029518A">
        <w:rPr>
          <w:rFonts w:asciiTheme="minorEastAsia" w:hAnsiTheme="minorEastAsia" w:cs="Times New Roman" w:hint="eastAsia"/>
          <w:color w:val="000000"/>
          <w:kern w:val="0"/>
          <w:sz w:val="28"/>
          <w:szCs w:val="28"/>
        </w:rPr>
        <w:t>处理；</w:t>
      </w:r>
      <w:r w:rsidRPr="0029518A">
        <w:rPr>
          <w:rFonts w:asciiTheme="minorEastAsia" w:hAnsiTheme="minorEastAsia" w:cs="Times New Roman" w:hint="eastAsia"/>
          <w:color w:val="000000"/>
          <w:kern w:val="0"/>
          <w:sz w:val="28"/>
          <w:szCs w:val="28"/>
        </w:rPr>
        <w:t>具体的消毒方法请参考《埃博拉出血热病毒污染环境和污染物品消毒方法指南（试行）》附件二。</w:t>
      </w:r>
    </w:p>
    <w:p w:rsidR="00CF0EA9" w:rsidRPr="0029518A" w:rsidRDefault="004F41AE" w:rsidP="00CF0EA9">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（四</w:t>
      </w:r>
      <w:r w:rsidR="00CF0EA9" w:rsidRPr="0029518A">
        <w:rPr>
          <w:rFonts w:asciiTheme="minorEastAsia" w:hAnsiTheme="minorEastAsia" w:cs="Times New Roman" w:hint="eastAsia"/>
          <w:b/>
          <w:color w:val="000000"/>
          <w:kern w:val="0"/>
          <w:sz w:val="28"/>
          <w:szCs w:val="28"/>
        </w:rPr>
        <w:t>）工作人员的职业暴露</w:t>
      </w:r>
    </w:p>
    <w:p w:rsidR="0029518A" w:rsidRDefault="002132AE" w:rsidP="0029518A">
      <w:pPr>
        <w:widowControl/>
        <w:shd w:val="clear" w:color="auto" w:fill="FFFFFF"/>
        <w:spacing w:line="440" w:lineRule="atLeast"/>
        <w:ind w:firstLineChars="200"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进行侵袭性操作时，应严格按照操作规程进行，防止发生锐器伤。</w:t>
      </w:r>
      <w:r w:rsidR="00CF0EA9" w:rsidRPr="0029518A">
        <w:rPr>
          <w:rFonts w:asciiTheme="minorEastAsia" w:hAnsiTheme="minorEastAsia" w:cs="Times New Roman" w:hint="eastAsia"/>
          <w:color w:val="000000"/>
          <w:kern w:val="0"/>
          <w:sz w:val="28"/>
          <w:szCs w:val="28"/>
        </w:rPr>
        <w:t>人体的皮肤和黏膜</w:t>
      </w:r>
      <w:r w:rsidR="004002E2" w:rsidRPr="0029518A">
        <w:rPr>
          <w:rFonts w:asciiTheme="minorEastAsia" w:hAnsiTheme="minorEastAsia" w:cs="Times New Roman" w:hint="eastAsia"/>
          <w:color w:val="000000"/>
          <w:kern w:val="0"/>
          <w:sz w:val="28"/>
          <w:szCs w:val="28"/>
        </w:rPr>
        <w:t>暴露于可疑埃博拉出血热病人的体液、分泌物或排泄物时，</w:t>
      </w:r>
      <w:r w:rsidR="004137E1" w:rsidRPr="0029518A">
        <w:rPr>
          <w:rFonts w:asciiTheme="minorEastAsia" w:hAnsiTheme="minorEastAsia" w:cs="Times New Roman" w:hint="eastAsia"/>
          <w:color w:val="000000"/>
          <w:kern w:val="0"/>
          <w:sz w:val="28"/>
          <w:szCs w:val="28"/>
        </w:rPr>
        <w:t>皮肤</w:t>
      </w:r>
      <w:r w:rsidR="004002E2" w:rsidRPr="0029518A">
        <w:rPr>
          <w:rFonts w:asciiTheme="minorEastAsia" w:hAnsiTheme="minorEastAsia" w:cs="Times New Roman" w:hint="eastAsia"/>
          <w:color w:val="000000"/>
          <w:kern w:val="0"/>
          <w:sz w:val="28"/>
          <w:szCs w:val="28"/>
        </w:rPr>
        <w:t>应立即用清水或肥皂水彻底清洗，或用0.5%碘伏消毒液、75%</w:t>
      </w:r>
      <w:r w:rsidR="00ED603C">
        <w:rPr>
          <w:rFonts w:asciiTheme="minorEastAsia" w:hAnsiTheme="minorEastAsia" w:cs="Times New Roman" w:hint="eastAsia"/>
          <w:color w:val="000000"/>
          <w:kern w:val="0"/>
          <w:sz w:val="28"/>
          <w:szCs w:val="28"/>
        </w:rPr>
        <w:t>酒精洗必泰擦拭消毒</w:t>
      </w:r>
      <w:r w:rsidR="004002E2" w:rsidRPr="0029518A">
        <w:rPr>
          <w:rFonts w:asciiTheme="minorEastAsia" w:hAnsiTheme="minorEastAsia" w:cs="Times New Roman" w:hint="eastAsia"/>
          <w:color w:val="000000"/>
          <w:kern w:val="0"/>
          <w:sz w:val="28"/>
          <w:szCs w:val="28"/>
        </w:rPr>
        <w:t>；粘膜应用大量清水冲洗或0.05%碘伏冲洗。</w:t>
      </w:r>
    </w:p>
    <w:p w:rsidR="004002E2" w:rsidRDefault="0029518A" w:rsidP="0029518A">
      <w:pPr>
        <w:widowControl/>
        <w:shd w:val="clear" w:color="auto" w:fill="FFFFFF"/>
        <w:spacing w:line="440" w:lineRule="atLeast"/>
        <w:ind w:firstLineChars="200" w:firstLine="560"/>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lastRenderedPageBreak/>
        <w:t>发生锐器伤时应立即进行局部紧急处理，由近心端向远心端挤血后按上述要求进行清洗消毒。同时进行病情监测及病毒特异性抗体检测，至少持续监测至职业暴露后21天。</w:t>
      </w:r>
    </w:p>
    <w:p w:rsidR="004002E2" w:rsidRPr="0029518A" w:rsidRDefault="004F41AE" w:rsidP="004002E2">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（五</w:t>
      </w:r>
      <w:r w:rsidR="00CF0EA9" w:rsidRPr="0029518A">
        <w:rPr>
          <w:rFonts w:asciiTheme="minorEastAsia" w:hAnsiTheme="minorEastAsia" w:cs="Times New Roman" w:hint="eastAsia"/>
          <w:b/>
          <w:color w:val="000000"/>
          <w:kern w:val="0"/>
          <w:sz w:val="28"/>
          <w:szCs w:val="28"/>
        </w:rPr>
        <w:t>）</w:t>
      </w:r>
      <w:r w:rsidR="004002E2" w:rsidRPr="0029518A">
        <w:rPr>
          <w:rFonts w:asciiTheme="minorEastAsia" w:hAnsiTheme="minorEastAsia" w:cs="Times New Roman" w:hint="eastAsia"/>
          <w:b/>
          <w:color w:val="000000"/>
          <w:kern w:val="0"/>
          <w:sz w:val="28"/>
          <w:szCs w:val="28"/>
        </w:rPr>
        <w:t>加强实验室生物安全。</w:t>
      </w:r>
    </w:p>
    <w:p w:rsidR="004002E2" w:rsidRPr="00A369A1" w:rsidRDefault="004002E2" w:rsidP="002132AE">
      <w:pPr>
        <w:widowControl/>
        <w:shd w:val="clear" w:color="auto" w:fill="FFFFFF"/>
        <w:spacing w:line="440" w:lineRule="atLeast"/>
        <w:ind w:firstLine="560"/>
        <w:rPr>
          <w:rFonts w:asciiTheme="minorEastAsia" w:hAnsiTheme="minorEastAsia" w:cs="Times New Roman"/>
          <w:kern w:val="0"/>
          <w:sz w:val="28"/>
          <w:szCs w:val="28"/>
        </w:rPr>
      </w:pPr>
      <w:r w:rsidRPr="00A369A1">
        <w:rPr>
          <w:rFonts w:asciiTheme="minorEastAsia" w:hAnsiTheme="minorEastAsia" w:cs="Times New Roman" w:hint="eastAsia"/>
          <w:kern w:val="0"/>
          <w:sz w:val="28"/>
          <w:szCs w:val="28"/>
        </w:rPr>
        <w:t>所有涉及埃博拉病毒的实验活动应严格按照我国实验室生物安全有关规定执行。采集标本应做好个人防护。</w:t>
      </w:r>
      <w:r w:rsidR="002132AE" w:rsidRPr="00A369A1">
        <w:rPr>
          <w:rFonts w:asciiTheme="minorEastAsia" w:hAnsiTheme="minorEastAsia" w:cs="Times New Roman" w:hint="eastAsia"/>
          <w:kern w:val="0"/>
          <w:sz w:val="28"/>
          <w:szCs w:val="28"/>
        </w:rPr>
        <w:t>采集后将标本置于双层包装中，再置于有清晰标识、坚固的防漏容器中直接送往实验室，不要污染容器外表，做好相应消毒。严格进行手卫生。</w:t>
      </w:r>
      <w:r w:rsidRPr="00A369A1">
        <w:rPr>
          <w:rFonts w:asciiTheme="minorEastAsia" w:hAnsiTheme="minorEastAsia" w:cs="Times New Roman" w:hint="eastAsia"/>
          <w:kern w:val="0"/>
          <w:sz w:val="28"/>
          <w:szCs w:val="28"/>
        </w:rPr>
        <w:t>按照《可感染人类的高致病性病原微生物菌（毒）种或样本运输管理规定》要求运输至具有从事埃博拉病毒相关实验活动资质的实验室。病毒培养在BSL-4实验室、动物感染实验在BSL-4实验室、未经培养的感染材料的操作在BSL-3实验室、灭活材料的操作在BSL-2实验室、无感染性材料的操作在BSL-1实验室中进行。</w:t>
      </w:r>
    </w:p>
    <w:p w:rsidR="004F41AE" w:rsidRPr="0029518A" w:rsidRDefault="004F41AE"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（六）医疗废物处理</w:t>
      </w:r>
    </w:p>
    <w:p w:rsidR="004F41AE" w:rsidRDefault="004F41A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患者的医疗废物管理用双层黄色塑料袋封装，并做好专用标记，处理流程严格按照《医疗废物管理条例》和《</w:t>
      </w:r>
      <w:r w:rsidR="009F4574" w:rsidRPr="0029518A">
        <w:rPr>
          <w:rFonts w:asciiTheme="minorEastAsia" w:hAnsiTheme="minorEastAsia" w:cs="Times New Roman" w:hint="eastAsia"/>
          <w:color w:val="000000"/>
          <w:kern w:val="0"/>
          <w:sz w:val="28"/>
          <w:szCs w:val="28"/>
        </w:rPr>
        <w:t>北京市医疗卫生机构医疗废物管理规定</w:t>
      </w:r>
      <w:r w:rsidRPr="0029518A">
        <w:rPr>
          <w:rFonts w:asciiTheme="minorEastAsia" w:hAnsiTheme="minorEastAsia" w:cs="Times New Roman" w:hint="eastAsia"/>
          <w:color w:val="000000"/>
          <w:kern w:val="0"/>
          <w:sz w:val="28"/>
          <w:szCs w:val="28"/>
        </w:rPr>
        <w:t>》执行。</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为防止医疗废物引起的疾病传播和流行，根据《医疗废物处理条例》和《医疗卫生机构医疗废物管理办法》的要求，遵循以下原则：</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1.医院应针对本单位的实际情况，制定感染性疾病科医疗废物管理的工作制度和流程。</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2.医疗废物应分类收集，并按照类别放置于防渗、防漏、防锐器</w:t>
      </w:r>
      <w:r w:rsidRPr="00195658">
        <w:rPr>
          <w:rFonts w:asciiTheme="minorEastAsia" w:hAnsiTheme="minorEastAsia" w:cs="仿宋_GB2312" w:hint="eastAsia"/>
          <w:sz w:val="28"/>
          <w:szCs w:val="28"/>
        </w:rPr>
        <w:lastRenderedPageBreak/>
        <w:t>的专用包装物或密闭的容器内。医疗废物专用包装物、容器，应有明显的中英文警示标识。医疗废物收集点应设在病区的污染端，利于废物的收集。</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3.损伤性医疗废物应当直接放入耐穿刺、防渗漏的容器中，外运时必须严格密封，并在其外部套装医疗废物专用的黄色塑料袋。其它医疗废物，包括患者的生活垃圾直接放入双层黄色塑料袋，分层封扎袋口。不得使用影响密封性能的器具或方法进行封口。</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4.医疗废物收集容器应符合有关部门的要求，所有废物盛装量不应超过容器或包装袋的3/4。严禁使用有破损或已经污染的收集容器。</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5.医疗废物应每日由专人使用专用转运工具，按照规定的时间、路线及时清运，就近转送到医院医疗废物专门暂存场所，定期集中焚烧。运送工具、暂存场所等需及时清沽，遇污染时及时用1000mg/L的含氯消毒剂或0.2%的过氧乙酸消毒。</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6.病原体的培养物、菌毒种保存液等高危险废物应就地灭菌、消毒后再按医疗废物处理。</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7.收集运送医疗废物的卫生员应相对固定，并经过医疗废物处理流程、医院感染控制、自身防护、意外事故处理等知识的培训。卫生员工作时应严格按照病区防护要求做好防护工作。</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8.对外运的医疗废物必须做好交接工作，并认真记录，内容包括医疗废物的种类、数量、交接时间、集中处置单位以及经办人签名。登记资料至少保存两年。</w:t>
      </w:r>
    </w:p>
    <w:p w:rsidR="00195658" w:rsidRPr="00195658" w:rsidRDefault="00195658" w:rsidP="00195658">
      <w:pPr>
        <w:spacing w:line="580" w:lineRule="exact"/>
        <w:ind w:firstLineChars="200" w:firstLine="560"/>
        <w:rPr>
          <w:rFonts w:asciiTheme="minorEastAsia" w:hAnsiTheme="minorEastAsia" w:cs="仿宋_GB2312"/>
          <w:sz w:val="28"/>
          <w:szCs w:val="28"/>
        </w:rPr>
      </w:pPr>
      <w:r w:rsidRPr="00195658">
        <w:rPr>
          <w:rFonts w:asciiTheme="minorEastAsia" w:hAnsiTheme="minorEastAsia" w:cs="仿宋_GB2312" w:hint="eastAsia"/>
          <w:sz w:val="28"/>
          <w:szCs w:val="28"/>
        </w:rPr>
        <w:t>9.医院内产生的污水应按国家的有关规定进行严格的消毒后再排入污水处理系统。</w:t>
      </w:r>
    </w:p>
    <w:p w:rsidR="004F41AE" w:rsidRPr="0029518A" w:rsidRDefault="004F41AE"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（七）加强培训</w:t>
      </w:r>
    </w:p>
    <w:p w:rsidR="004F41AE" w:rsidRPr="0029518A" w:rsidRDefault="00245A6E"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lastRenderedPageBreak/>
        <w:t>培训材料</w:t>
      </w:r>
      <w:r w:rsidR="004F41AE" w:rsidRPr="0029518A">
        <w:rPr>
          <w:rFonts w:asciiTheme="minorEastAsia" w:hAnsiTheme="minorEastAsia" w:cs="Times New Roman" w:hint="eastAsia"/>
          <w:color w:val="000000"/>
          <w:kern w:val="0"/>
          <w:sz w:val="28"/>
          <w:szCs w:val="28"/>
        </w:rPr>
        <w:t>在医院感染质控中心网站的下载中心板块</w:t>
      </w:r>
      <w:r w:rsidR="009F4574" w:rsidRPr="0029518A">
        <w:rPr>
          <w:rFonts w:asciiTheme="minorEastAsia" w:hAnsiTheme="minorEastAsia" w:cs="Times New Roman" w:hint="eastAsia"/>
          <w:color w:val="000000"/>
          <w:kern w:val="0"/>
          <w:sz w:val="28"/>
          <w:szCs w:val="28"/>
        </w:rPr>
        <w:t>中，要求各科室由科主任负责开展相关知识的培训，医院感染质控中心首先对重点科室和部门、重点环节开展专项</w:t>
      </w:r>
      <w:r w:rsidR="004F41AE" w:rsidRPr="0029518A">
        <w:rPr>
          <w:rFonts w:asciiTheme="minorEastAsia" w:hAnsiTheme="minorEastAsia" w:cs="Times New Roman" w:hint="eastAsia"/>
          <w:color w:val="000000"/>
          <w:kern w:val="0"/>
          <w:sz w:val="28"/>
          <w:szCs w:val="28"/>
        </w:rPr>
        <w:t>培训，</w:t>
      </w:r>
      <w:r w:rsidR="009F4574" w:rsidRPr="0029518A">
        <w:rPr>
          <w:rFonts w:asciiTheme="minorEastAsia" w:hAnsiTheme="minorEastAsia" w:cs="Times New Roman" w:hint="eastAsia"/>
          <w:color w:val="000000"/>
          <w:kern w:val="0"/>
          <w:sz w:val="28"/>
          <w:szCs w:val="28"/>
        </w:rPr>
        <w:t>接下来是全员培训，使医务人员熟练掌握相关的预防控制知识和技能。</w:t>
      </w:r>
    </w:p>
    <w:p w:rsidR="009F4574" w:rsidRPr="0029518A" w:rsidRDefault="009F4574" w:rsidP="002132AE">
      <w:pPr>
        <w:widowControl/>
        <w:shd w:val="clear" w:color="auto" w:fill="FFFFFF"/>
        <w:spacing w:line="440" w:lineRule="atLeast"/>
        <w:ind w:firstLine="560"/>
        <w:rPr>
          <w:rFonts w:asciiTheme="minorEastAsia" w:hAnsiTheme="minorEastAsia" w:cs="Times New Roman"/>
          <w:b/>
          <w:color w:val="000000"/>
          <w:kern w:val="0"/>
          <w:sz w:val="28"/>
          <w:szCs w:val="28"/>
        </w:rPr>
      </w:pPr>
      <w:r w:rsidRPr="0029518A">
        <w:rPr>
          <w:rFonts w:asciiTheme="minorEastAsia" w:hAnsiTheme="minorEastAsia" w:cs="Times New Roman" w:hint="eastAsia"/>
          <w:b/>
          <w:color w:val="000000"/>
          <w:kern w:val="0"/>
          <w:sz w:val="28"/>
          <w:szCs w:val="28"/>
        </w:rPr>
        <w:t>（八）</w:t>
      </w:r>
      <w:r w:rsidR="000D3019" w:rsidRPr="0029518A">
        <w:rPr>
          <w:rFonts w:asciiTheme="minorEastAsia" w:hAnsiTheme="minorEastAsia" w:cs="Times New Roman" w:hint="eastAsia"/>
          <w:b/>
          <w:color w:val="000000"/>
          <w:kern w:val="0"/>
          <w:sz w:val="28"/>
          <w:szCs w:val="28"/>
        </w:rPr>
        <w:t>加强督查、</w:t>
      </w:r>
      <w:r w:rsidRPr="0029518A">
        <w:rPr>
          <w:rFonts w:asciiTheme="minorEastAsia" w:hAnsiTheme="minorEastAsia" w:cs="Times New Roman" w:hint="eastAsia"/>
          <w:b/>
          <w:color w:val="000000"/>
          <w:kern w:val="0"/>
          <w:sz w:val="28"/>
          <w:szCs w:val="28"/>
        </w:rPr>
        <w:t>健全制度、责任到人</w:t>
      </w:r>
    </w:p>
    <w:p w:rsidR="009F4574" w:rsidRPr="0029518A" w:rsidRDefault="000D3019"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严格执行《应对突发公共卫生事件消毒隔离督查预案》，（附件三）</w:t>
      </w:r>
      <w:r w:rsidR="009F4574" w:rsidRPr="0029518A">
        <w:rPr>
          <w:rFonts w:asciiTheme="minorEastAsia" w:hAnsiTheme="minorEastAsia" w:cs="Times New Roman" w:hint="eastAsia"/>
          <w:color w:val="000000"/>
          <w:kern w:val="0"/>
          <w:sz w:val="28"/>
          <w:szCs w:val="28"/>
        </w:rPr>
        <w:t>各临床科室、医技科室、总务后勤科室应提高医院感染防控意识，特别是预检筛查门诊、收治病区、负压病房等相关科室高度重视，针对工作中运行存在的问题及时上报</w:t>
      </w:r>
      <w:r w:rsidR="00D83EDB">
        <w:rPr>
          <w:rFonts w:asciiTheme="minorEastAsia" w:hAnsiTheme="minorEastAsia" w:cs="Times New Roman" w:hint="eastAsia"/>
          <w:color w:val="000000"/>
          <w:kern w:val="0"/>
          <w:sz w:val="28"/>
          <w:szCs w:val="28"/>
        </w:rPr>
        <w:t>医院感染</w:t>
      </w:r>
      <w:r w:rsidR="009F4574" w:rsidRPr="0029518A">
        <w:rPr>
          <w:rFonts w:asciiTheme="minorEastAsia" w:hAnsiTheme="minorEastAsia" w:cs="Times New Roman" w:hint="eastAsia"/>
          <w:color w:val="000000"/>
          <w:kern w:val="0"/>
          <w:sz w:val="28"/>
          <w:szCs w:val="28"/>
        </w:rPr>
        <w:t>质控中心，提出改进建议，各项制度责任到人，强化非常时期的责任制管理。</w:t>
      </w:r>
    </w:p>
    <w:p w:rsidR="0029518A" w:rsidRPr="0029518A" w:rsidRDefault="0029518A" w:rsidP="0029518A">
      <w:pPr>
        <w:widowControl/>
        <w:spacing w:line="580" w:lineRule="exact"/>
        <w:ind w:firstLine="560"/>
        <w:rPr>
          <w:rFonts w:asciiTheme="minorEastAsia" w:hAnsiTheme="minorEastAsia" w:cs="宋体"/>
          <w:b/>
          <w:bCs/>
          <w:color w:val="000000"/>
          <w:kern w:val="0"/>
          <w:sz w:val="28"/>
          <w:szCs w:val="28"/>
        </w:rPr>
      </w:pPr>
      <w:r w:rsidRPr="0029518A">
        <w:rPr>
          <w:rFonts w:asciiTheme="minorEastAsia" w:hAnsiTheme="minorEastAsia" w:cs="Times New Roman" w:hint="eastAsia"/>
          <w:b/>
          <w:color w:val="000000"/>
          <w:kern w:val="0"/>
          <w:sz w:val="28"/>
          <w:szCs w:val="28"/>
        </w:rPr>
        <w:t>（九）</w:t>
      </w:r>
      <w:r w:rsidR="00D83EDB">
        <w:rPr>
          <w:rFonts w:asciiTheme="minorEastAsia" w:hAnsiTheme="minorEastAsia" w:cs="Times New Roman" w:hint="eastAsia"/>
          <w:b/>
          <w:color w:val="000000"/>
          <w:kern w:val="0"/>
          <w:sz w:val="28"/>
          <w:szCs w:val="28"/>
        </w:rPr>
        <w:t>埃博拉相关</w:t>
      </w:r>
      <w:r w:rsidRPr="0029518A">
        <w:rPr>
          <w:rFonts w:asciiTheme="minorEastAsia" w:hAnsiTheme="minorEastAsia" w:cs="宋体" w:hint="eastAsia"/>
          <w:b/>
          <w:bCs/>
          <w:color w:val="000000"/>
          <w:kern w:val="0"/>
          <w:sz w:val="28"/>
          <w:szCs w:val="28"/>
        </w:rPr>
        <w:t>病例和接触者管理</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一旦发现可疑病例，应采取严格的隔离措施，控制传染源，防止疫情扩散。</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对密切接触者进行追踪和医学观察。医学观察期限为自最后一次暴露之日起21天。医学观察期间一旦出现发热、乏力、咽痛等临床症状时，要立即进行隔离，并采集标本进行检测。</w:t>
      </w:r>
    </w:p>
    <w:p w:rsidR="0029518A" w:rsidRPr="00A369A1" w:rsidRDefault="0029518A" w:rsidP="0029518A">
      <w:pPr>
        <w:spacing w:line="580" w:lineRule="exact"/>
        <w:ind w:firstLineChars="200" w:firstLine="560"/>
        <w:rPr>
          <w:rFonts w:asciiTheme="minorEastAsia" w:hAnsiTheme="minorEastAsia" w:cs="仿宋_GB2312"/>
          <w:sz w:val="28"/>
          <w:szCs w:val="28"/>
        </w:rPr>
      </w:pPr>
      <w:r w:rsidRPr="00A369A1">
        <w:rPr>
          <w:rFonts w:asciiTheme="minorEastAsia" w:hAnsiTheme="minorEastAsia" w:cs="仿宋_GB2312" w:hint="eastAsia"/>
          <w:sz w:val="28"/>
          <w:szCs w:val="28"/>
        </w:rPr>
        <w:t>病人死亡后，应尽量减少尸体的搬运和转运。尸体应消毒后用密封防漏物品包裹，及时焚烧或按相关规定处理。</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对埃博拉出血热疑似患者和确诊患者应当及时采取隔离措施，埃博拉出血热疑似患者和确诊患者应当分开安置，进行单间隔离。患者的活动应限制在隔离病房内，不设陪护。与患者相关的诊疗活动在病区内进行。</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根据埃博拉出血热的传播途径，在实施标准预防的基础上，采取</w:t>
      </w:r>
      <w:r w:rsidRPr="0029518A">
        <w:rPr>
          <w:rFonts w:asciiTheme="minorEastAsia" w:hAnsiTheme="minorEastAsia" w:cs="仿宋_GB2312" w:hint="eastAsia"/>
          <w:sz w:val="28"/>
          <w:szCs w:val="28"/>
        </w:rPr>
        <w:lastRenderedPageBreak/>
        <w:t>接触隔离与飞沫隔离措施。具体措施包括：</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（1）应将患者安置在单人病房内，有条件安置在负压隔离病房内。</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（2）隔离病房的门必须随时保持关闭。</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（3）隔离病房应设有专用的卫生间、洗手池。</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（4）用于疑似患者的听诊器、温度计、血压计等医疗器具实行专人专用。非专人专用的医疗器具在用于其他患者前，应当进严格的清洁和消毒。</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（5）隔离病房配置消毒剂。</w:t>
      </w:r>
    </w:p>
    <w:p w:rsidR="0029518A" w:rsidRPr="0029518A" w:rsidRDefault="0029518A" w:rsidP="0029518A">
      <w:pPr>
        <w:spacing w:line="580" w:lineRule="exact"/>
        <w:ind w:firstLineChars="200" w:firstLine="560"/>
        <w:rPr>
          <w:rFonts w:asciiTheme="minorEastAsia" w:hAnsiTheme="minorEastAsia" w:cs="仿宋_GB2312"/>
          <w:sz w:val="28"/>
          <w:szCs w:val="28"/>
        </w:rPr>
      </w:pPr>
      <w:r w:rsidRPr="0029518A">
        <w:rPr>
          <w:rFonts w:asciiTheme="minorEastAsia" w:hAnsiTheme="minorEastAsia" w:cs="仿宋_GB2312" w:hint="eastAsia"/>
          <w:sz w:val="28"/>
          <w:szCs w:val="28"/>
        </w:rPr>
        <w:t>（6）隔离病房应当设立明确的标识。</w:t>
      </w:r>
    </w:p>
    <w:p w:rsidR="00714088" w:rsidRPr="0029518A"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p>
    <w:p w:rsidR="00714088" w:rsidRPr="0029518A" w:rsidRDefault="00714088" w:rsidP="000A658E">
      <w:pPr>
        <w:widowControl/>
        <w:shd w:val="clear" w:color="auto" w:fill="FFFFFF"/>
        <w:spacing w:line="480" w:lineRule="auto"/>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附件一： 《突发公共卫生事件门急诊预检筛查服务流程》</w:t>
      </w:r>
    </w:p>
    <w:p w:rsidR="00714088" w:rsidRPr="0029518A" w:rsidRDefault="00714088" w:rsidP="000A658E">
      <w:pPr>
        <w:widowControl/>
        <w:shd w:val="clear" w:color="auto" w:fill="FFFFFF"/>
        <w:spacing w:line="480" w:lineRule="auto"/>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附件二：《埃博拉出血热病毒污染环境和污染物品消毒方法指南（试行）》</w:t>
      </w:r>
    </w:p>
    <w:p w:rsidR="000D3019" w:rsidRPr="0029518A" w:rsidRDefault="000D3019" w:rsidP="000A658E">
      <w:pPr>
        <w:widowControl/>
        <w:shd w:val="clear" w:color="auto" w:fill="FFFFFF"/>
        <w:spacing w:line="480" w:lineRule="auto"/>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附件三：《应对突发公共卫生事件消毒隔离督查预案》</w:t>
      </w:r>
    </w:p>
    <w:p w:rsidR="000A658E" w:rsidRPr="000A658E" w:rsidRDefault="000A658E" w:rsidP="000A658E">
      <w:pPr>
        <w:widowControl/>
        <w:shd w:val="clear" w:color="auto" w:fill="FFFFFF"/>
        <w:spacing w:line="480" w:lineRule="auto"/>
        <w:ind w:firstLineChars="200" w:firstLine="560"/>
        <w:rPr>
          <w:rFonts w:asciiTheme="minorEastAsia" w:hAnsiTheme="minorEastAsia" w:cs="Times New Roman"/>
          <w:color w:val="000000"/>
          <w:kern w:val="0"/>
          <w:sz w:val="28"/>
          <w:szCs w:val="28"/>
        </w:rPr>
      </w:pPr>
      <w:r>
        <w:rPr>
          <w:rFonts w:asciiTheme="minorEastAsia" w:hAnsiTheme="minorEastAsia" w:cs="Times New Roman" w:hint="eastAsia"/>
          <w:color w:val="000000"/>
          <w:kern w:val="0"/>
          <w:sz w:val="28"/>
          <w:szCs w:val="28"/>
        </w:rPr>
        <w:t>附件四：</w:t>
      </w:r>
      <w:r>
        <w:rPr>
          <w:rFonts w:asciiTheme="minorEastAsia" w:hAnsiTheme="minorEastAsia" w:cs="Times New Roman" w:hint="eastAsia"/>
          <w:b/>
          <w:color w:val="000000"/>
          <w:kern w:val="0"/>
          <w:sz w:val="28"/>
          <w:szCs w:val="28"/>
        </w:rPr>
        <w:t xml:space="preserve">  </w:t>
      </w:r>
      <w:r w:rsidRPr="000A658E">
        <w:rPr>
          <w:rFonts w:asciiTheme="minorEastAsia" w:hAnsiTheme="minorEastAsia" w:cs="Times New Roman" w:hint="eastAsia"/>
          <w:color w:val="000000"/>
          <w:kern w:val="0"/>
          <w:sz w:val="28"/>
          <w:szCs w:val="28"/>
        </w:rPr>
        <w:t>埃博拉防控个人防护及穿脱流程</w:t>
      </w:r>
    </w:p>
    <w:p w:rsidR="000A658E" w:rsidRPr="00A369A1" w:rsidRDefault="000A658E" w:rsidP="000A658E">
      <w:pPr>
        <w:widowControl/>
        <w:shd w:val="clear" w:color="auto" w:fill="FFFFFF"/>
        <w:spacing w:line="480" w:lineRule="auto"/>
        <w:ind w:leftChars="267" w:left="2101" w:hangingChars="550" w:hanging="1540"/>
        <w:rPr>
          <w:rFonts w:ascii="宋体" w:hAnsi="宋体"/>
          <w:sz w:val="28"/>
          <w:szCs w:val="28"/>
        </w:rPr>
      </w:pPr>
      <w:r>
        <w:rPr>
          <w:rFonts w:ascii="宋体" w:hAnsi="宋体" w:hint="eastAsia"/>
          <w:sz w:val="28"/>
          <w:szCs w:val="28"/>
        </w:rPr>
        <w:t>附件五：</w:t>
      </w:r>
      <w:r w:rsidRPr="00D83EDB">
        <w:rPr>
          <w:rFonts w:ascii="宋体" w:hAnsi="宋体" w:hint="eastAsia"/>
          <w:color w:val="FF0000"/>
          <w:sz w:val="28"/>
          <w:szCs w:val="28"/>
        </w:rPr>
        <w:t xml:space="preserve"> </w:t>
      </w:r>
      <w:r w:rsidRPr="00A369A1">
        <w:rPr>
          <w:rFonts w:ascii="宋体" w:hAnsi="宋体" w:hint="eastAsia"/>
          <w:sz w:val="28"/>
          <w:szCs w:val="28"/>
        </w:rPr>
        <w:t xml:space="preserve"> 埃博拉病毒病患者标本采集、运送和检测中院感防控</w:t>
      </w:r>
    </w:p>
    <w:p w:rsidR="00714088" w:rsidRPr="00A369A1" w:rsidRDefault="000A658E" w:rsidP="000A658E">
      <w:pPr>
        <w:widowControl/>
        <w:shd w:val="clear" w:color="auto" w:fill="FFFFFF"/>
        <w:spacing w:line="480" w:lineRule="auto"/>
        <w:ind w:leftChars="934" w:left="2101" w:hangingChars="50" w:hanging="140"/>
        <w:rPr>
          <w:rFonts w:asciiTheme="minorEastAsia" w:hAnsiTheme="minorEastAsia" w:cs="Times New Roman"/>
          <w:kern w:val="0"/>
          <w:sz w:val="28"/>
          <w:szCs w:val="28"/>
        </w:rPr>
      </w:pPr>
      <w:r w:rsidRPr="00A369A1">
        <w:rPr>
          <w:rFonts w:ascii="宋体" w:hAnsi="宋体" w:hint="eastAsia"/>
          <w:sz w:val="28"/>
          <w:szCs w:val="28"/>
        </w:rPr>
        <w:t>指南</w:t>
      </w:r>
    </w:p>
    <w:p w:rsidR="000A658E" w:rsidRPr="00A369A1" w:rsidRDefault="000A658E" w:rsidP="000A658E">
      <w:pPr>
        <w:spacing w:line="480" w:lineRule="auto"/>
        <w:ind w:firstLineChars="200" w:firstLine="560"/>
        <w:rPr>
          <w:rFonts w:asciiTheme="minorEastAsia" w:hAnsiTheme="minorEastAsia"/>
          <w:bCs/>
          <w:sz w:val="28"/>
          <w:szCs w:val="28"/>
        </w:rPr>
      </w:pPr>
      <w:r w:rsidRPr="00A369A1">
        <w:rPr>
          <w:rFonts w:asciiTheme="minorEastAsia" w:hAnsiTheme="minorEastAsia" w:cs="Times New Roman" w:hint="eastAsia"/>
          <w:kern w:val="0"/>
          <w:sz w:val="28"/>
          <w:szCs w:val="28"/>
        </w:rPr>
        <w:t>附件六：</w:t>
      </w:r>
      <w:r w:rsidRPr="00A369A1">
        <w:rPr>
          <w:rFonts w:asciiTheme="minorEastAsia" w:hAnsiTheme="minorEastAsia" w:hint="eastAsia"/>
          <w:b/>
          <w:bCs/>
          <w:sz w:val="28"/>
          <w:szCs w:val="28"/>
        </w:rPr>
        <w:t xml:space="preserve">  </w:t>
      </w:r>
      <w:r w:rsidR="0034640D" w:rsidRPr="00A369A1">
        <w:rPr>
          <w:rFonts w:asciiTheme="minorEastAsia" w:hAnsiTheme="minorEastAsia" w:hint="eastAsia"/>
          <w:bCs/>
          <w:sz w:val="28"/>
          <w:szCs w:val="28"/>
        </w:rPr>
        <w:t>埃博拉患者尸体管理相关要求</w:t>
      </w:r>
    </w:p>
    <w:p w:rsidR="00714088" w:rsidRPr="0029518A"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 xml:space="preserve">                          医院感染质控中心</w:t>
      </w:r>
    </w:p>
    <w:p w:rsidR="00714088" w:rsidRPr="0029518A" w:rsidRDefault="00714088" w:rsidP="002132AE">
      <w:pPr>
        <w:widowControl/>
        <w:shd w:val="clear" w:color="auto" w:fill="FFFFFF"/>
        <w:spacing w:line="440" w:lineRule="atLeast"/>
        <w:ind w:firstLine="560"/>
        <w:rPr>
          <w:rFonts w:asciiTheme="minorEastAsia" w:hAnsiTheme="minorEastAsia" w:cs="Times New Roman"/>
          <w:color w:val="000000"/>
          <w:kern w:val="0"/>
          <w:sz w:val="28"/>
          <w:szCs w:val="28"/>
        </w:rPr>
      </w:pPr>
      <w:r w:rsidRPr="0029518A">
        <w:rPr>
          <w:rFonts w:asciiTheme="minorEastAsia" w:hAnsiTheme="minorEastAsia" w:cs="Times New Roman" w:hint="eastAsia"/>
          <w:color w:val="000000"/>
          <w:kern w:val="0"/>
          <w:sz w:val="28"/>
          <w:szCs w:val="28"/>
        </w:rPr>
        <w:t xml:space="preserve">                           2014年</w:t>
      </w:r>
      <w:r w:rsidR="00E31128">
        <w:rPr>
          <w:rFonts w:asciiTheme="minorEastAsia" w:hAnsiTheme="minorEastAsia" w:cs="Times New Roman" w:hint="eastAsia"/>
          <w:color w:val="000000"/>
          <w:kern w:val="0"/>
          <w:sz w:val="28"/>
          <w:szCs w:val="28"/>
        </w:rPr>
        <w:t>12</w:t>
      </w:r>
      <w:r w:rsidRPr="0029518A">
        <w:rPr>
          <w:rFonts w:asciiTheme="minorEastAsia" w:hAnsiTheme="minorEastAsia" w:cs="Times New Roman" w:hint="eastAsia"/>
          <w:color w:val="000000"/>
          <w:kern w:val="0"/>
          <w:sz w:val="28"/>
          <w:szCs w:val="28"/>
        </w:rPr>
        <w:t>月7日</w:t>
      </w:r>
    </w:p>
    <w:p w:rsidR="00AE4EB8" w:rsidRDefault="00AE4EB8" w:rsidP="000D3019">
      <w:pPr>
        <w:spacing w:line="360" w:lineRule="auto"/>
        <w:ind w:leftChars="-123" w:left="-12" w:hangingChars="88" w:hanging="246"/>
        <w:rPr>
          <w:rFonts w:asciiTheme="minorEastAsia" w:hAnsiTheme="minorEastAsia"/>
          <w:color w:val="000000"/>
          <w:sz w:val="28"/>
          <w:szCs w:val="28"/>
        </w:rPr>
      </w:pPr>
    </w:p>
    <w:sectPr w:rsidR="00AE4EB8" w:rsidSect="00775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F13" w:rsidRDefault="00782F13" w:rsidP="004002E2">
      <w:r>
        <w:separator/>
      </w:r>
    </w:p>
  </w:endnote>
  <w:endnote w:type="continuationSeparator" w:id="1">
    <w:p w:rsidR="00782F13" w:rsidRDefault="00782F13" w:rsidP="004002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F13" w:rsidRDefault="00782F13" w:rsidP="004002E2">
      <w:r>
        <w:separator/>
      </w:r>
    </w:p>
  </w:footnote>
  <w:footnote w:type="continuationSeparator" w:id="1">
    <w:p w:rsidR="00782F13" w:rsidRDefault="00782F13" w:rsidP="004002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3A63F"/>
    <w:multiLevelType w:val="singleLevel"/>
    <w:tmpl w:val="53E3A63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2E2"/>
    <w:rsid w:val="00000138"/>
    <w:rsid w:val="00082049"/>
    <w:rsid w:val="000A658E"/>
    <w:rsid w:val="000D3019"/>
    <w:rsid w:val="00141D79"/>
    <w:rsid w:val="00195658"/>
    <w:rsid w:val="002132AE"/>
    <w:rsid w:val="00245A6E"/>
    <w:rsid w:val="00255B3C"/>
    <w:rsid w:val="0029518A"/>
    <w:rsid w:val="0034640D"/>
    <w:rsid w:val="00382092"/>
    <w:rsid w:val="004002E2"/>
    <w:rsid w:val="004137E1"/>
    <w:rsid w:val="00465442"/>
    <w:rsid w:val="004757DB"/>
    <w:rsid w:val="004F41AE"/>
    <w:rsid w:val="00533BF5"/>
    <w:rsid w:val="00605572"/>
    <w:rsid w:val="006A2D5E"/>
    <w:rsid w:val="006E301A"/>
    <w:rsid w:val="00713E0A"/>
    <w:rsid w:val="00714088"/>
    <w:rsid w:val="0077597F"/>
    <w:rsid w:val="00782F13"/>
    <w:rsid w:val="007D1BEE"/>
    <w:rsid w:val="008F645C"/>
    <w:rsid w:val="009E787C"/>
    <w:rsid w:val="009F4574"/>
    <w:rsid w:val="00A05491"/>
    <w:rsid w:val="00A369A1"/>
    <w:rsid w:val="00AE4EB8"/>
    <w:rsid w:val="00BD6839"/>
    <w:rsid w:val="00C8567E"/>
    <w:rsid w:val="00CE2B39"/>
    <w:rsid w:val="00CF0EA9"/>
    <w:rsid w:val="00D44A73"/>
    <w:rsid w:val="00D83EDB"/>
    <w:rsid w:val="00E14845"/>
    <w:rsid w:val="00E22F2E"/>
    <w:rsid w:val="00E31128"/>
    <w:rsid w:val="00ED603C"/>
    <w:rsid w:val="00F47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2E2"/>
    <w:rPr>
      <w:sz w:val="18"/>
      <w:szCs w:val="18"/>
    </w:rPr>
  </w:style>
  <w:style w:type="paragraph" w:styleId="a4">
    <w:name w:val="footer"/>
    <w:basedOn w:val="a"/>
    <w:link w:val="Char0"/>
    <w:uiPriority w:val="99"/>
    <w:semiHidden/>
    <w:unhideWhenUsed/>
    <w:rsid w:val="004002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2E2"/>
    <w:rPr>
      <w:sz w:val="18"/>
      <w:szCs w:val="18"/>
    </w:rPr>
  </w:style>
  <w:style w:type="paragraph" w:styleId="a5">
    <w:name w:val="Date"/>
    <w:basedOn w:val="a"/>
    <w:next w:val="a"/>
    <w:link w:val="Char1"/>
    <w:uiPriority w:val="99"/>
    <w:semiHidden/>
    <w:unhideWhenUsed/>
    <w:rsid w:val="000D3019"/>
    <w:pPr>
      <w:ind w:leftChars="2500" w:left="100"/>
    </w:pPr>
  </w:style>
  <w:style w:type="character" w:customStyle="1" w:styleId="Char1">
    <w:name w:val="日期 Char"/>
    <w:basedOn w:val="a0"/>
    <w:link w:val="a5"/>
    <w:uiPriority w:val="99"/>
    <w:semiHidden/>
    <w:rsid w:val="000D3019"/>
  </w:style>
</w:styles>
</file>

<file path=word/webSettings.xml><?xml version="1.0" encoding="utf-8"?>
<w:webSettings xmlns:r="http://schemas.openxmlformats.org/officeDocument/2006/relationships" xmlns:w="http://schemas.openxmlformats.org/wordprocessingml/2006/main">
  <w:divs>
    <w:div w:id="10409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2014-08-15T00:50:00Z</cp:lastPrinted>
  <dcterms:created xsi:type="dcterms:W3CDTF">2014-12-16T01:42:00Z</dcterms:created>
  <dcterms:modified xsi:type="dcterms:W3CDTF">2014-12-16T01:42:00Z</dcterms:modified>
</cp:coreProperties>
</file>