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FF" w:rsidRPr="001E66FF" w:rsidRDefault="001E66FF" w:rsidP="001E66FF">
      <w:pPr>
        <w:widowControl/>
        <w:pBdr>
          <w:bottom w:val="single" w:sz="6" w:space="8" w:color="E7E7EB"/>
        </w:pBdr>
        <w:spacing w:after="210"/>
        <w:jc w:val="left"/>
        <w:outlineLvl w:val="1"/>
        <w:rPr>
          <w:rFonts w:ascii="Helvetica" w:eastAsia="宋体" w:hAnsi="Helvetica" w:cs="Helvetica"/>
          <w:color w:val="000000"/>
          <w:kern w:val="0"/>
          <w:sz w:val="36"/>
          <w:szCs w:val="36"/>
        </w:rPr>
      </w:pPr>
      <w:bookmarkStart w:id="0" w:name="_GoBack"/>
      <w:r w:rsidRPr="001E66FF">
        <w:rPr>
          <w:rFonts w:ascii="Helvetica" w:eastAsia="宋体" w:hAnsi="Helvetica" w:cs="Helvetica"/>
          <w:color w:val="000000"/>
          <w:kern w:val="0"/>
          <w:sz w:val="36"/>
          <w:szCs w:val="36"/>
        </w:rPr>
        <w:t>医院多重耐药菌感染控制措施医护人员须知</w:t>
      </w:r>
    </w:p>
    <w:bookmarkEnd w:id="0"/>
    <w:p w:rsidR="001E66FF" w:rsidRPr="001E66FF" w:rsidRDefault="001E66FF" w:rsidP="001E66FF">
      <w:pPr>
        <w:widowControl/>
        <w:jc w:val="left"/>
        <w:rPr>
          <w:rFonts w:ascii="宋体" w:eastAsia="宋体" w:hAnsi="宋体" w:cs="宋体"/>
          <w:kern w:val="0"/>
          <w:sz w:val="24"/>
          <w:szCs w:val="24"/>
        </w:rPr>
      </w:pPr>
      <w:r w:rsidRPr="001E66FF">
        <w:rPr>
          <w:rFonts w:ascii="宋体" w:eastAsia="宋体" w:hAnsi="宋体" w:cs="宋体"/>
          <w:color w:val="3E3E3E"/>
          <w:kern w:val="0"/>
          <w:sz w:val="24"/>
          <w:szCs w:val="24"/>
          <w:shd w:val="clear" w:color="auto" w:fill="FFFFFF"/>
        </w:rPr>
        <w:t>多重耐药菌（Multidrug-</w:t>
      </w:r>
      <w:proofErr w:type="spellStart"/>
      <w:r w:rsidRPr="001E66FF">
        <w:rPr>
          <w:rFonts w:ascii="宋体" w:eastAsia="宋体" w:hAnsi="宋体" w:cs="宋体"/>
          <w:color w:val="3E3E3E"/>
          <w:kern w:val="0"/>
          <w:sz w:val="24"/>
          <w:szCs w:val="24"/>
          <w:shd w:val="clear" w:color="auto" w:fill="FFFFFF"/>
        </w:rPr>
        <w:t>ResistantOrganism</w:t>
      </w:r>
      <w:proofErr w:type="spellEnd"/>
      <w:r w:rsidRPr="001E66FF">
        <w:rPr>
          <w:rFonts w:ascii="宋体" w:eastAsia="宋体" w:hAnsi="宋体" w:cs="宋体"/>
          <w:color w:val="3E3E3E"/>
          <w:kern w:val="0"/>
          <w:sz w:val="24"/>
          <w:szCs w:val="24"/>
          <w:shd w:val="clear" w:color="auto" w:fill="FFFFFF"/>
        </w:rPr>
        <w:t>，以下简称MDRO）主要是指对临床使用的三类或三类以上抗菌药物同时呈现耐药的细菌。常见多重耐药菌包括MRSA、VRE、CR-AB）、ESBLs、CRE、MDR/PDR-PA等。预防多重耐药菌感染流行或暴发必须高度重视医务人员的手卫生，在做好标准预防的基础上严格接触隔离干预。</w:t>
      </w:r>
    </w:p>
    <w:p w:rsidR="001E66FF" w:rsidRPr="001E66FF" w:rsidRDefault="001E66FF" w:rsidP="001E66FF">
      <w:pPr>
        <w:widowControl/>
        <w:shd w:val="clear" w:color="auto" w:fill="FFFFFF"/>
        <w:spacing w:line="384" w:lineRule="atLeast"/>
        <w:jc w:val="left"/>
        <w:rPr>
          <w:rFonts w:ascii="Helvetica" w:eastAsia="宋体" w:hAnsi="Helvetica" w:cs="Helvetica"/>
          <w:color w:val="3E3E3E"/>
          <w:kern w:val="0"/>
          <w:sz w:val="24"/>
          <w:szCs w:val="24"/>
        </w:rPr>
      </w:pP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b/>
          <w:bCs/>
          <w:color w:val="E36C09"/>
          <w:kern w:val="0"/>
          <w:sz w:val="24"/>
          <w:szCs w:val="24"/>
        </w:rPr>
        <w:t>1.</w:t>
      </w:r>
      <w:r w:rsidRPr="001E66FF">
        <w:rPr>
          <w:rFonts w:ascii="Helvetica" w:eastAsia="宋体" w:hAnsi="Helvetica" w:cs="Helvetica"/>
          <w:b/>
          <w:bCs/>
          <w:color w:val="E36C09"/>
          <w:kern w:val="0"/>
          <w:sz w:val="24"/>
          <w:szCs w:val="24"/>
        </w:rPr>
        <w:t>病人安置</w:t>
      </w:r>
    </w:p>
    <w:p w:rsidR="001E66FF" w:rsidRDefault="001E66FF" w:rsidP="001E66FF">
      <w:pPr>
        <w:widowControl/>
        <w:shd w:val="clear" w:color="auto" w:fill="E8F7FF"/>
        <w:spacing w:line="427" w:lineRule="atLeast"/>
        <w:ind w:firstLine="480"/>
        <w:jc w:val="left"/>
        <w:rPr>
          <w:rFonts w:ascii="宋体" w:eastAsia="宋体" w:hAnsi="宋体" w:cs="宋体"/>
          <w:color w:val="3E3E3E"/>
          <w:kern w:val="0"/>
          <w:sz w:val="24"/>
          <w:szCs w:val="24"/>
        </w:rPr>
      </w:pPr>
      <w:r w:rsidRPr="001E66FF">
        <w:rPr>
          <w:rFonts w:ascii="Helvetica" w:eastAsia="宋体" w:hAnsi="Helvetica" w:cs="Helvetica"/>
          <w:color w:val="3E3E3E"/>
          <w:kern w:val="0"/>
          <w:sz w:val="24"/>
          <w:szCs w:val="24"/>
        </w:rPr>
        <w:t>对确诊多重耐药菌</w:t>
      </w:r>
      <w:proofErr w:type="gramStart"/>
      <w:r w:rsidRPr="001E66FF">
        <w:rPr>
          <w:rFonts w:ascii="Helvetica" w:eastAsia="宋体" w:hAnsi="Helvetica" w:cs="Helvetica"/>
          <w:color w:val="3E3E3E"/>
          <w:kern w:val="0"/>
          <w:sz w:val="24"/>
          <w:szCs w:val="24"/>
        </w:rPr>
        <w:t>如耐甲</w:t>
      </w:r>
      <w:proofErr w:type="gramEnd"/>
      <w:r w:rsidRPr="001E66FF">
        <w:rPr>
          <w:rFonts w:ascii="Helvetica" w:eastAsia="宋体" w:hAnsi="Helvetica" w:cs="Helvetica"/>
          <w:color w:val="3E3E3E"/>
          <w:kern w:val="0"/>
          <w:sz w:val="24"/>
          <w:szCs w:val="24"/>
        </w:rPr>
        <w:t>氧西林金黄色葡萄球菌</w:t>
      </w:r>
      <w:r w:rsidRPr="001E66FF">
        <w:rPr>
          <w:rFonts w:ascii="Helvetica" w:eastAsia="宋体" w:hAnsi="Helvetica" w:cs="Helvetica"/>
          <w:color w:val="3E3E3E"/>
          <w:kern w:val="0"/>
          <w:sz w:val="24"/>
          <w:szCs w:val="24"/>
        </w:rPr>
        <w:t>(MRSA)</w:t>
      </w:r>
      <w:r w:rsidRPr="001E66FF">
        <w:rPr>
          <w:rFonts w:ascii="Helvetica" w:eastAsia="宋体" w:hAnsi="Helvetica" w:cs="Helvetica"/>
          <w:color w:val="3E3E3E"/>
          <w:kern w:val="0"/>
          <w:sz w:val="24"/>
          <w:szCs w:val="24"/>
        </w:rPr>
        <w:t>以及耐万古霉素肠球菌（</w:t>
      </w:r>
      <w:r w:rsidRPr="001E66FF">
        <w:rPr>
          <w:rFonts w:ascii="Helvetica" w:eastAsia="宋体" w:hAnsi="Helvetica" w:cs="Helvetica"/>
          <w:color w:val="3E3E3E"/>
          <w:kern w:val="0"/>
          <w:sz w:val="24"/>
          <w:szCs w:val="24"/>
        </w:rPr>
        <w:t>VRE</w:t>
      </w:r>
      <w:r w:rsidRPr="001E66FF">
        <w:rPr>
          <w:rFonts w:ascii="Helvetica" w:eastAsia="宋体" w:hAnsi="Helvetica" w:cs="Helvetica"/>
          <w:color w:val="3E3E3E"/>
          <w:kern w:val="0"/>
          <w:sz w:val="24"/>
          <w:szCs w:val="24"/>
        </w:rPr>
        <w:t>）感染或定植的患者实施严格的隔离措施，首选单间隔离，或将同类多重耐药菌感染患者或者定植患者单间安置。不能单间隔离时，避免将气管插管、深静脉留置导管、有开放伤口或者免疫功能抑制患者安置在同一房间。两</w:t>
      </w:r>
      <w:proofErr w:type="gramStart"/>
      <w:r w:rsidRPr="001E66FF">
        <w:rPr>
          <w:rFonts w:ascii="Helvetica" w:eastAsia="宋体" w:hAnsi="Helvetica" w:cs="Helvetica"/>
          <w:color w:val="3E3E3E"/>
          <w:kern w:val="0"/>
          <w:sz w:val="24"/>
          <w:szCs w:val="24"/>
        </w:rPr>
        <w:t>病人床距间隔</w:t>
      </w:r>
      <w:proofErr w:type="gramEnd"/>
      <w:r w:rsidRPr="001E66FF">
        <w:rPr>
          <w:rFonts w:ascii="Helvetica" w:eastAsia="宋体" w:hAnsi="Helvetica" w:cs="Helvetica"/>
          <w:color w:val="3E3E3E"/>
          <w:kern w:val="0"/>
          <w:sz w:val="24"/>
          <w:szCs w:val="24"/>
        </w:rPr>
        <w:t>大于一米距</w:t>
      </w:r>
      <w:r w:rsidRPr="001E66FF">
        <w:rPr>
          <w:rFonts w:ascii="Batang" w:eastAsia="Batang" w:hAnsi="Batang" w:cs="Batang" w:hint="eastAsia"/>
          <w:color w:val="3E3E3E"/>
          <w:kern w:val="0"/>
          <w:sz w:val="24"/>
          <w:szCs w:val="24"/>
        </w:rPr>
        <w:t>離</w:t>
      </w:r>
      <w:r w:rsidRPr="001E66FF">
        <w:rPr>
          <w:rFonts w:ascii="宋体" w:eastAsia="宋体" w:hAnsi="宋体" w:cs="宋体" w:hint="eastAsia"/>
          <w:color w:val="3E3E3E"/>
          <w:kern w:val="0"/>
          <w:sz w:val="24"/>
          <w:szCs w:val="24"/>
        </w:rPr>
        <w:t>，并拉上病床边的围帘，以降低直接接触的机会。床旁或房间必须粘贴感染警示和隔离标识。</w:t>
      </w:r>
    </w:p>
    <w:p w:rsidR="001E66FF" w:rsidRPr="001E66FF" w:rsidRDefault="001E66FF" w:rsidP="001E66FF">
      <w:pPr>
        <w:widowControl/>
        <w:shd w:val="clear" w:color="auto" w:fill="E8F7FF"/>
        <w:spacing w:line="427" w:lineRule="atLeast"/>
        <w:ind w:firstLine="480"/>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4969566" cy="3260035"/>
            <wp:effectExtent l="0" t="0" r="2540" b="0"/>
            <wp:docPr id="8" name="图片 8" descr="C:\Users\dell\AppData\Local\Temp\WeChat Files\b80c45af047b9e65ace22ac0933529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AppData\Local\Temp\WeChat Files\b80c45af047b9e65ace22ac0933529a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1990" cy="3261625"/>
                    </a:xfrm>
                    <a:prstGeom prst="rect">
                      <a:avLst/>
                    </a:prstGeom>
                    <a:noFill/>
                    <a:ln>
                      <a:noFill/>
                    </a:ln>
                  </pic:spPr>
                </pic:pic>
              </a:graphicData>
            </a:graphic>
          </wp:inline>
        </w:drawing>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 </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b/>
          <w:bCs/>
          <w:color w:val="E36C09"/>
          <w:kern w:val="0"/>
          <w:sz w:val="24"/>
          <w:szCs w:val="24"/>
        </w:rPr>
        <w:t>2.</w:t>
      </w:r>
      <w:r w:rsidRPr="001E66FF">
        <w:rPr>
          <w:rFonts w:ascii="Helvetica" w:eastAsia="宋体" w:hAnsi="Helvetica" w:cs="Helvetica"/>
          <w:b/>
          <w:bCs/>
          <w:color w:val="E36C09"/>
          <w:kern w:val="0"/>
          <w:sz w:val="24"/>
          <w:szCs w:val="24"/>
        </w:rPr>
        <w:t>手消毒与隔离防护</w:t>
      </w:r>
    </w:p>
    <w:p w:rsidR="001E66FF" w:rsidRPr="001E66FF" w:rsidRDefault="001E66FF" w:rsidP="001E66FF">
      <w:pPr>
        <w:widowControl/>
        <w:shd w:val="clear" w:color="auto" w:fill="E8F7FF"/>
        <w:spacing w:line="427" w:lineRule="atLeast"/>
        <w:ind w:firstLine="480"/>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全体工作人员</w:t>
      </w:r>
      <w:proofErr w:type="gramStart"/>
      <w:r w:rsidRPr="001E66FF">
        <w:rPr>
          <w:rFonts w:ascii="Helvetica" w:eastAsia="宋体" w:hAnsi="Helvetica" w:cs="Helvetica"/>
          <w:color w:val="3E3E3E"/>
          <w:kern w:val="0"/>
          <w:sz w:val="24"/>
          <w:szCs w:val="24"/>
        </w:rPr>
        <w:t>手卫生</w:t>
      </w:r>
      <w:proofErr w:type="gramEnd"/>
      <w:r w:rsidRPr="001E66FF">
        <w:rPr>
          <w:rFonts w:ascii="Helvetica" w:eastAsia="宋体" w:hAnsi="Helvetica" w:cs="Helvetica"/>
          <w:color w:val="3E3E3E"/>
          <w:kern w:val="0"/>
          <w:sz w:val="24"/>
          <w:szCs w:val="24"/>
        </w:rPr>
        <w:t>是院内感染最直接最有效的方法，多重耐药菌感染或定植患者床床旁配备速干手消毒剂，所有接触性操作后应快速手消毒；在进入隔离</w:t>
      </w:r>
      <w:r w:rsidRPr="001E66FF">
        <w:rPr>
          <w:rFonts w:ascii="Helvetica" w:eastAsia="宋体" w:hAnsi="Helvetica" w:cs="Helvetica"/>
          <w:color w:val="3E3E3E"/>
          <w:kern w:val="0"/>
          <w:sz w:val="24"/>
          <w:szCs w:val="24"/>
        </w:rPr>
        <w:lastRenderedPageBreak/>
        <w:t>房间或接触该患者时须戴手套；预计与患者或其环境，如床栏杆有明显接触时，需要加穿隔离衣；所离开患者床旁或房间时脱下防护用品；脱手套、隔离衣后，再次抗菌洗手液或皂液流水洗手。</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 </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b/>
          <w:bCs/>
          <w:color w:val="E36C09"/>
          <w:kern w:val="0"/>
          <w:sz w:val="24"/>
          <w:szCs w:val="24"/>
        </w:rPr>
        <w:t>3.</w:t>
      </w:r>
      <w:r w:rsidRPr="001E66FF">
        <w:rPr>
          <w:rFonts w:ascii="Helvetica" w:eastAsia="宋体" w:hAnsi="Helvetica" w:cs="Helvetica"/>
          <w:b/>
          <w:bCs/>
          <w:color w:val="E36C09"/>
          <w:kern w:val="0"/>
          <w:sz w:val="24"/>
          <w:szCs w:val="24"/>
        </w:rPr>
        <w:t>环境管理</w:t>
      </w:r>
    </w:p>
    <w:p w:rsidR="001E66FF" w:rsidRPr="001E66FF" w:rsidRDefault="001E66FF" w:rsidP="001E66FF">
      <w:pPr>
        <w:widowControl/>
        <w:shd w:val="clear" w:color="auto" w:fill="E8F7FF"/>
        <w:spacing w:line="427" w:lineRule="atLeast"/>
        <w:ind w:firstLine="480"/>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医院普通病房的环境、物体表面包括床栏、床边、床头桌、椅、门把手、洗脸池等经常接触的物体表面定期清洁，</w:t>
      </w:r>
      <w:proofErr w:type="gramStart"/>
      <w:r w:rsidRPr="001E66FF">
        <w:rPr>
          <w:rFonts w:ascii="Helvetica" w:eastAsia="宋体" w:hAnsi="Helvetica" w:cs="Helvetica"/>
          <w:color w:val="3E3E3E"/>
          <w:kern w:val="0"/>
          <w:sz w:val="24"/>
          <w:szCs w:val="24"/>
        </w:rPr>
        <w:t>遇污染</w:t>
      </w:r>
      <w:proofErr w:type="gramEnd"/>
      <w:r w:rsidRPr="001E66FF">
        <w:rPr>
          <w:rFonts w:ascii="Helvetica" w:eastAsia="宋体" w:hAnsi="Helvetica" w:cs="Helvetica"/>
          <w:color w:val="3E3E3E"/>
          <w:kern w:val="0"/>
          <w:sz w:val="24"/>
          <w:szCs w:val="24"/>
        </w:rPr>
        <w:t>时随时消毒。可重复使用的餐饮具应清洗、消毒后再使用，对隔离病人尽可能使用一次性餐饮。</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 </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b/>
          <w:bCs/>
          <w:color w:val="E36C09"/>
          <w:kern w:val="0"/>
          <w:sz w:val="24"/>
          <w:szCs w:val="24"/>
        </w:rPr>
        <w:t>4.</w:t>
      </w:r>
      <w:r w:rsidRPr="001E66FF">
        <w:rPr>
          <w:rFonts w:ascii="Helvetica" w:eastAsia="宋体" w:hAnsi="Helvetica" w:cs="Helvetica"/>
          <w:b/>
          <w:bCs/>
          <w:color w:val="E36C09"/>
          <w:kern w:val="0"/>
          <w:sz w:val="24"/>
          <w:szCs w:val="24"/>
        </w:rPr>
        <w:t>共用设备管理</w:t>
      </w:r>
    </w:p>
    <w:p w:rsidR="001E66FF" w:rsidRDefault="001E66FF" w:rsidP="001E66FF">
      <w:pPr>
        <w:widowControl/>
        <w:shd w:val="clear" w:color="auto" w:fill="E8F7FF"/>
        <w:spacing w:line="427" w:lineRule="atLeast"/>
        <w:ind w:firstLine="480"/>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患者直接接触的相关医疗器械、器具及物品如听诊器、血压计、体温表、输液架等要专人专用，并及时消毒处理。轮椅、担架、床旁心电图机等不能专人专用的医疗器械、器具及物品要在每次使用后擦拭清洗，用过的可重复使用的设备被血液、体液、分泌物、排泄物污染时，应彻底清洗干净后适当地消毒，一次性使用的部件应弃之。任何物品从患者房间移出后，在转至医院的另一区域或用于其他患者前，均必须消毒。</w:t>
      </w:r>
    </w:p>
    <w:p w:rsidR="001E66FF" w:rsidRPr="001E66FF" w:rsidRDefault="001E66FF" w:rsidP="001E66FF">
      <w:pPr>
        <w:widowControl/>
        <w:shd w:val="clear" w:color="auto" w:fill="E8F7FF"/>
        <w:spacing w:line="427" w:lineRule="atLeast"/>
        <w:ind w:firstLine="480"/>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4969566" cy="3450771"/>
            <wp:effectExtent l="0" t="0" r="2540" b="0"/>
            <wp:docPr id="7" name="图片 7" descr="C:\Users\dell\AppData\Local\Temp\WeChat Files\fbdd3c0ccdf23a4112052fd4004d36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AppData\Local\Temp\WeChat Files\fbdd3c0ccdf23a4112052fd4004d36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4525" cy="3447270"/>
                    </a:xfrm>
                    <a:prstGeom prst="rect">
                      <a:avLst/>
                    </a:prstGeom>
                    <a:noFill/>
                    <a:ln>
                      <a:noFill/>
                    </a:ln>
                  </pic:spPr>
                </pic:pic>
              </a:graphicData>
            </a:graphic>
          </wp:inline>
        </w:drawing>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 </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b/>
          <w:bCs/>
          <w:color w:val="E36C09"/>
          <w:kern w:val="0"/>
          <w:sz w:val="24"/>
          <w:szCs w:val="24"/>
        </w:rPr>
        <w:t>5</w:t>
      </w:r>
      <w:r w:rsidRPr="001E66FF">
        <w:rPr>
          <w:rFonts w:ascii="Helvetica" w:eastAsia="宋体" w:hAnsi="Helvetica" w:cs="Helvetica"/>
          <w:b/>
          <w:bCs/>
          <w:color w:val="E36C09"/>
          <w:kern w:val="0"/>
          <w:sz w:val="24"/>
          <w:szCs w:val="24"/>
        </w:rPr>
        <w:t>．医疗垃圾与布类处理</w:t>
      </w:r>
    </w:p>
    <w:p w:rsidR="001E66FF" w:rsidRPr="001E66FF" w:rsidRDefault="001E66FF" w:rsidP="001E66FF">
      <w:pPr>
        <w:widowControl/>
        <w:shd w:val="clear" w:color="auto" w:fill="E8F7FF"/>
        <w:spacing w:line="427" w:lineRule="atLeast"/>
        <w:ind w:firstLine="480"/>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lastRenderedPageBreak/>
        <w:t>床旁或隔离房间垃圾桶固定，一次性生活用品与一次性医疗用品都视为医疗</w:t>
      </w:r>
      <w:proofErr w:type="gramStart"/>
      <w:r w:rsidRPr="001E66FF">
        <w:rPr>
          <w:rFonts w:ascii="Helvetica" w:eastAsia="宋体" w:hAnsi="Helvetica" w:cs="Helvetica"/>
          <w:color w:val="3E3E3E"/>
          <w:kern w:val="0"/>
          <w:sz w:val="24"/>
          <w:szCs w:val="24"/>
        </w:rPr>
        <w:t>垃</w:t>
      </w:r>
      <w:proofErr w:type="gramEnd"/>
      <w:r w:rsidRPr="001E66FF">
        <w:rPr>
          <w:rFonts w:ascii="Helvetica" w:eastAsia="宋体" w:hAnsi="Helvetica" w:cs="Helvetica"/>
          <w:color w:val="3E3E3E"/>
          <w:kern w:val="0"/>
          <w:sz w:val="24"/>
          <w:szCs w:val="24"/>
        </w:rPr>
        <w:t>置于黄色垃圾袋内；被血液、体液、分泌物、排泄物污染的被服，为防止皮肤黏膜暴露和污染衣服，应置于专用布类收集袋，运输至指定地点进行清洗、消毒，并防止运输过程中的污染。</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 </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b/>
          <w:bCs/>
          <w:color w:val="E36C09"/>
          <w:kern w:val="0"/>
          <w:sz w:val="24"/>
          <w:szCs w:val="24"/>
        </w:rPr>
        <w:t xml:space="preserve">6. </w:t>
      </w:r>
      <w:r w:rsidRPr="001E66FF">
        <w:rPr>
          <w:rFonts w:ascii="Helvetica" w:eastAsia="宋体" w:hAnsi="Helvetica" w:cs="Helvetica"/>
          <w:b/>
          <w:bCs/>
          <w:color w:val="E36C09"/>
          <w:kern w:val="0"/>
          <w:sz w:val="24"/>
          <w:szCs w:val="24"/>
        </w:rPr>
        <w:t>病人转运</w:t>
      </w:r>
    </w:p>
    <w:p w:rsidR="001E66FF" w:rsidRDefault="001E66FF" w:rsidP="001E66FF">
      <w:pPr>
        <w:widowControl/>
        <w:shd w:val="clear" w:color="auto" w:fill="E8F7FF"/>
        <w:spacing w:line="427" w:lineRule="atLeast"/>
        <w:ind w:firstLine="480"/>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尽可能减少多重耐药感染或定植患者转运，必须去其他部门检查，应有工作人员陪同，并向接收方说明须使用接触传播预防措施，提醒用后的器械设备需清洁消毒；多重耐药菌感染或者定植患者转科之前应当通知接诊的科室，采取相应隔离措施。并在病历和交接单上贴上感染警示，口头和医生护士交班。</w:t>
      </w:r>
    </w:p>
    <w:p w:rsidR="001E66FF" w:rsidRPr="001E66FF" w:rsidRDefault="001E66FF" w:rsidP="001E66FF">
      <w:pPr>
        <w:widowControl/>
        <w:shd w:val="clear" w:color="auto" w:fill="E8F7FF"/>
        <w:spacing w:line="427" w:lineRule="atLeast"/>
        <w:ind w:firstLine="480"/>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4977517" cy="3951798"/>
            <wp:effectExtent l="0" t="0" r="0" b="0"/>
            <wp:docPr id="5" name="图片 5" descr="C:\Users\dell\AppData\Local\Temp\WeChat Files\a06f168e89fb1560141ae201c718e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AppData\Local\Temp\WeChat Files\a06f168e89fb1560141ae201c718eb2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5749" cy="3950394"/>
                    </a:xfrm>
                    <a:prstGeom prst="rect">
                      <a:avLst/>
                    </a:prstGeom>
                    <a:noFill/>
                    <a:ln>
                      <a:noFill/>
                    </a:ln>
                  </pic:spPr>
                </pic:pic>
              </a:graphicData>
            </a:graphic>
          </wp:inline>
        </w:drawing>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 </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b/>
          <w:bCs/>
          <w:color w:val="E36C09"/>
          <w:kern w:val="0"/>
          <w:sz w:val="24"/>
          <w:szCs w:val="24"/>
        </w:rPr>
        <w:t xml:space="preserve">7. </w:t>
      </w:r>
      <w:r w:rsidRPr="001E66FF">
        <w:rPr>
          <w:rFonts w:ascii="Helvetica" w:eastAsia="宋体" w:hAnsi="Helvetica" w:cs="Helvetica"/>
          <w:b/>
          <w:bCs/>
          <w:color w:val="E36C09"/>
          <w:kern w:val="0"/>
          <w:sz w:val="24"/>
          <w:szCs w:val="24"/>
        </w:rPr>
        <w:t>合理使用抗菌药物</w:t>
      </w:r>
    </w:p>
    <w:p w:rsidR="001E66FF" w:rsidRPr="001E66FF" w:rsidRDefault="001E66FF" w:rsidP="001E66FF">
      <w:pPr>
        <w:widowControl/>
        <w:shd w:val="clear" w:color="auto" w:fill="E8F7FF"/>
        <w:spacing w:line="427" w:lineRule="atLeast"/>
        <w:ind w:firstLine="480"/>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预防多重耐药菌感染最有利的预防措施就是合理使用抗菌药物减低细菌耐药压力，而感染病例药物治疗必须根据药敏实验结果，合理选用抗菌药物，并在治疗过程中密切监测患者抗菌药物不良反应。国外建议</w:t>
      </w:r>
      <w:r w:rsidRPr="001E66FF">
        <w:rPr>
          <w:rFonts w:ascii="Helvetica" w:eastAsia="宋体" w:hAnsi="Helvetica" w:cs="Helvetica"/>
          <w:color w:val="3E3E3E"/>
          <w:kern w:val="0"/>
          <w:sz w:val="24"/>
          <w:szCs w:val="24"/>
        </w:rPr>
        <w:t>MRSA</w:t>
      </w:r>
      <w:r w:rsidRPr="001E66FF">
        <w:rPr>
          <w:rFonts w:ascii="Helvetica" w:eastAsia="宋体" w:hAnsi="Helvetica" w:cs="Helvetica"/>
          <w:color w:val="3E3E3E"/>
          <w:kern w:val="0"/>
          <w:sz w:val="24"/>
          <w:szCs w:val="24"/>
        </w:rPr>
        <w:t>鼻部携带者可采用</w:t>
      </w:r>
      <w:proofErr w:type="gramStart"/>
      <w:r w:rsidRPr="001E66FF">
        <w:rPr>
          <w:rFonts w:ascii="Helvetica" w:eastAsia="宋体" w:hAnsi="Helvetica" w:cs="Helvetica"/>
          <w:color w:val="3E3E3E"/>
          <w:kern w:val="0"/>
          <w:sz w:val="24"/>
          <w:szCs w:val="24"/>
        </w:rPr>
        <w:t>莫匹罗星</w:t>
      </w:r>
      <w:proofErr w:type="gramEnd"/>
      <w:r w:rsidRPr="001E66FF">
        <w:rPr>
          <w:rFonts w:ascii="Helvetica" w:eastAsia="宋体" w:hAnsi="Helvetica" w:cs="Helvetica"/>
          <w:color w:val="3E3E3E"/>
          <w:kern w:val="0"/>
          <w:sz w:val="24"/>
          <w:szCs w:val="24"/>
        </w:rPr>
        <w:t>治疗，携带者或感染病人可每天用抗菌清洗剂清洗或洗澡。</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 </w:t>
      </w:r>
    </w:p>
    <w:p w:rsidR="001E66FF" w:rsidRPr="001E66FF" w:rsidRDefault="001E66FF" w:rsidP="001E66FF">
      <w:pPr>
        <w:widowControl/>
        <w:shd w:val="clear" w:color="auto" w:fill="E8F7FF"/>
        <w:spacing w:line="427" w:lineRule="atLeast"/>
        <w:jc w:val="left"/>
        <w:rPr>
          <w:rFonts w:ascii="Helvetica" w:eastAsia="宋体" w:hAnsi="Helvetica" w:cs="Helvetica"/>
          <w:color w:val="3E3E3E"/>
          <w:kern w:val="0"/>
          <w:sz w:val="24"/>
          <w:szCs w:val="24"/>
        </w:rPr>
      </w:pPr>
      <w:r w:rsidRPr="001E66FF">
        <w:rPr>
          <w:rFonts w:ascii="Helvetica" w:eastAsia="宋体" w:hAnsi="Helvetica" w:cs="Helvetica"/>
          <w:b/>
          <w:bCs/>
          <w:color w:val="E36C09"/>
          <w:kern w:val="0"/>
          <w:sz w:val="24"/>
          <w:szCs w:val="24"/>
        </w:rPr>
        <w:lastRenderedPageBreak/>
        <w:t xml:space="preserve">8. </w:t>
      </w:r>
      <w:r w:rsidRPr="001E66FF">
        <w:rPr>
          <w:rFonts w:ascii="Helvetica" w:eastAsia="宋体" w:hAnsi="Helvetica" w:cs="Helvetica"/>
          <w:b/>
          <w:bCs/>
          <w:color w:val="E36C09"/>
          <w:kern w:val="0"/>
          <w:sz w:val="24"/>
          <w:szCs w:val="24"/>
        </w:rPr>
        <w:t>隔离解除</w:t>
      </w:r>
    </w:p>
    <w:p w:rsidR="001E66FF" w:rsidRPr="001E66FF" w:rsidRDefault="001E66FF" w:rsidP="001E66FF">
      <w:pPr>
        <w:widowControl/>
        <w:shd w:val="clear" w:color="auto" w:fill="E8F7FF"/>
        <w:spacing w:line="427" w:lineRule="atLeast"/>
        <w:ind w:firstLine="480"/>
        <w:jc w:val="left"/>
        <w:rPr>
          <w:rFonts w:ascii="Helvetica" w:eastAsia="宋体" w:hAnsi="Helvetica" w:cs="Helvetica"/>
          <w:color w:val="3E3E3E"/>
          <w:kern w:val="0"/>
          <w:sz w:val="24"/>
          <w:szCs w:val="24"/>
        </w:rPr>
      </w:pPr>
      <w:r w:rsidRPr="001E66FF">
        <w:rPr>
          <w:rFonts w:ascii="Helvetica" w:eastAsia="宋体" w:hAnsi="Helvetica" w:cs="Helvetica"/>
          <w:color w:val="3E3E3E"/>
          <w:kern w:val="0"/>
          <w:sz w:val="24"/>
          <w:szCs w:val="24"/>
        </w:rPr>
        <w:t>多重耐药菌感染患者临床症状好转或治愈，连续</w:t>
      </w:r>
      <w:r w:rsidRPr="001E66FF">
        <w:rPr>
          <w:rFonts w:ascii="Helvetica" w:eastAsia="宋体" w:hAnsi="Helvetica" w:cs="Helvetica"/>
          <w:color w:val="3E3E3E"/>
          <w:kern w:val="0"/>
          <w:sz w:val="24"/>
          <w:szCs w:val="24"/>
        </w:rPr>
        <w:t>2</w:t>
      </w:r>
      <w:r w:rsidRPr="001E66FF">
        <w:rPr>
          <w:rFonts w:ascii="Helvetica" w:eastAsia="宋体" w:hAnsi="Helvetica" w:cs="Helvetica"/>
          <w:color w:val="3E3E3E"/>
          <w:kern w:val="0"/>
          <w:sz w:val="24"/>
          <w:szCs w:val="24"/>
        </w:rPr>
        <w:t>次培养阴性，方可解除隔离。</w:t>
      </w:r>
    </w:p>
    <w:p w:rsidR="003505B0" w:rsidRPr="001E66FF" w:rsidRDefault="001E66FF">
      <w:r>
        <w:rPr>
          <w:noProof/>
        </w:rPr>
        <w:drawing>
          <wp:inline distT="0" distB="0" distL="0" distR="0">
            <wp:extent cx="5274310" cy="5142605"/>
            <wp:effectExtent l="0" t="0" r="2540" b="1270"/>
            <wp:docPr id="6" name="图片 6" descr="C:\Users\dell\AppData\Local\Temp\WeChat Files\8246ad6aed792d376d082611458b41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AppData\Local\Temp\WeChat Files\8246ad6aed792d376d082611458b415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5142605"/>
                    </a:xfrm>
                    <a:prstGeom prst="rect">
                      <a:avLst/>
                    </a:prstGeom>
                    <a:noFill/>
                    <a:ln>
                      <a:noFill/>
                    </a:ln>
                  </pic:spPr>
                </pic:pic>
              </a:graphicData>
            </a:graphic>
          </wp:inline>
        </w:drawing>
      </w:r>
    </w:p>
    <w:sectPr w:rsidR="003505B0" w:rsidRPr="001E66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F0" w:rsidRDefault="00612BF0" w:rsidP="00D6397E">
      <w:r>
        <w:separator/>
      </w:r>
    </w:p>
  </w:endnote>
  <w:endnote w:type="continuationSeparator" w:id="0">
    <w:p w:rsidR="00612BF0" w:rsidRDefault="00612BF0" w:rsidP="00D6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F0" w:rsidRDefault="00612BF0" w:rsidP="00D6397E">
      <w:r>
        <w:separator/>
      </w:r>
    </w:p>
  </w:footnote>
  <w:footnote w:type="continuationSeparator" w:id="0">
    <w:p w:rsidR="00612BF0" w:rsidRDefault="00612BF0" w:rsidP="00D63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FF"/>
    <w:rsid w:val="001E66FF"/>
    <w:rsid w:val="003505B0"/>
    <w:rsid w:val="00612BF0"/>
    <w:rsid w:val="00D6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E66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E66FF"/>
    <w:rPr>
      <w:rFonts w:ascii="宋体" w:eastAsia="宋体" w:hAnsi="宋体" w:cs="宋体"/>
      <w:b/>
      <w:bCs/>
      <w:kern w:val="0"/>
      <w:sz w:val="36"/>
      <w:szCs w:val="36"/>
    </w:rPr>
  </w:style>
  <w:style w:type="paragraph" w:styleId="a3">
    <w:name w:val="Normal (Web)"/>
    <w:basedOn w:val="a"/>
    <w:uiPriority w:val="99"/>
    <w:semiHidden/>
    <w:unhideWhenUsed/>
    <w:rsid w:val="001E66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66FF"/>
    <w:rPr>
      <w:b/>
      <w:bCs/>
    </w:rPr>
  </w:style>
  <w:style w:type="paragraph" w:styleId="a5">
    <w:name w:val="Balloon Text"/>
    <w:basedOn w:val="a"/>
    <w:link w:val="Char"/>
    <w:uiPriority w:val="99"/>
    <w:semiHidden/>
    <w:unhideWhenUsed/>
    <w:rsid w:val="001E66FF"/>
    <w:rPr>
      <w:sz w:val="18"/>
      <w:szCs w:val="18"/>
    </w:rPr>
  </w:style>
  <w:style w:type="character" w:customStyle="1" w:styleId="Char">
    <w:name w:val="批注框文本 Char"/>
    <w:basedOn w:val="a0"/>
    <w:link w:val="a5"/>
    <w:uiPriority w:val="99"/>
    <w:semiHidden/>
    <w:rsid w:val="001E66FF"/>
    <w:rPr>
      <w:sz w:val="18"/>
      <w:szCs w:val="18"/>
    </w:rPr>
  </w:style>
  <w:style w:type="paragraph" w:styleId="a6">
    <w:name w:val="header"/>
    <w:basedOn w:val="a"/>
    <w:link w:val="Char0"/>
    <w:uiPriority w:val="99"/>
    <w:unhideWhenUsed/>
    <w:rsid w:val="00D639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6397E"/>
    <w:rPr>
      <w:sz w:val="18"/>
      <w:szCs w:val="18"/>
    </w:rPr>
  </w:style>
  <w:style w:type="paragraph" w:styleId="a7">
    <w:name w:val="footer"/>
    <w:basedOn w:val="a"/>
    <w:link w:val="Char1"/>
    <w:uiPriority w:val="99"/>
    <w:unhideWhenUsed/>
    <w:rsid w:val="00D6397E"/>
    <w:pPr>
      <w:tabs>
        <w:tab w:val="center" w:pos="4153"/>
        <w:tab w:val="right" w:pos="8306"/>
      </w:tabs>
      <w:snapToGrid w:val="0"/>
      <w:jc w:val="left"/>
    </w:pPr>
    <w:rPr>
      <w:sz w:val="18"/>
      <w:szCs w:val="18"/>
    </w:rPr>
  </w:style>
  <w:style w:type="character" w:customStyle="1" w:styleId="Char1">
    <w:name w:val="页脚 Char"/>
    <w:basedOn w:val="a0"/>
    <w:link w:val="a7"/>
    <w:uiPriority w:val="99"/>
    <w:rsid w:val="00D639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E66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E66FF"/>
    <w:rPr>
      <w:rFonts w:ascii="宋体" w:eastAsia="宋体" w:hAnsi="宋体" w:cs="宋体"/>
      <w:b/>
      <w:bCs/>
      <w:kern w:val="0"/>
      <w:sz w:val="36"/>
      <w:szCs w:val="36"/>
    </w:rPr>
  </w:style>
  <w:style w:type="paragraph" w:styleId="a3">
    <w:name w:val="Normal (Web)"/>
    <w:basedOn w:val="a"/>
    <w:uiPriority w:val="99"/>
    <w:semiHidden/>
    <w:unhideWhenUsed/>
    <w:rsid w:val="001E66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66FF"/>
    <w:rPr>
      <w:b/>
      <w:bCs/>
    </w:rPr>
  </w:style>
  <w:style w:type="paragraph" w:styleId="a5">
    <w:name w:val="Balloon Text"/>
    <w:basedOn w:val="a"/>
    <w:link w:val="Char"/>
    <w:uiPriority w:val="99"/>
    <w:semiHidden/>
    <w:unhideWhenUsed/>
    <w:rsid w:val="001E66FF"/>
    <w:rPr>
      <w:sz w:val="18"/>
      <w:szCs w:val="18"/>
    </w:rPr>
  </w:style>
  <w:style w:type="character" w:customStyle="1" w:styleId="Char">
    <w:name w:val="批注框文本 Char"/>
    <w:basedOn w:val="a0"/>
    <w:link w:val="a5"/>
    <w:uiPriority w:val="99"/>
    <w:semiHidden/>
    <w:rsid w:val="001E66FF"/>
    <w:rPr>
      <w:sz w:val="18"/>
      <w:szCs w:val="18"/>
    </w:rPr>
  </w:style>
  <w:style w:type="paragraph" w:styleId="a6">
    <w:name w:val="header"/>
    <w:basedOn w:val="a"/>
    <w:link w:val="Char0"/>
    <w:uiPriority w:val="99"/>
    <w:unhideWhenUsed/>
    <w:rsid w:val="00D639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6397E"/>
    <w:rPr>
      <w:sz w:val="18"/>
      <w:szCs w:val="18"/>
    </w:rPr>
  </w:style>
  <w:style w:type="paragraph" w:styleId="a7">
    <w:name w:val="footer"/>
    <w:basedOn w:val="a"/>
    <w:link w:val="Char1"/>
    <w:uiPriority w:val="99"/>
    <w:unhideWhenUsed/>
    <w:rsid w:val="00D6397E"/>
    <w:pPr>
      <w:tabs>
        <w:tab w:val="center" w:pos="4153"/>
        <w:tab w:val="right" w:pos="8306"/>
      </w:tabs>
      <w:snapToGrid w:val="0"/>
      <w:jc w:val="left"/>
    </w:pPr>
    <w:rPr>
      <w:sz w:val="18"/>
      <w:szCs w:val="18"/>
    </w:rPr>
  </w:style>
  <w:style w:type="character" w:customStyle="1" w:styleId="Char1">
    <w:name w:val="页脚 Char"/>
    <w:basedOn w:val="a0"/>
    <w:link w:val="a7"/>
    <w:uiPriority w:val="99"/>
    <w:rsid w:val="00D639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240">
      <w:bodyDiv w:val="1"/>
      <w:marLeft w:val="0"/>
      <w:marRight w:val="0"/>
      <w:marTop w:val="0"/>
      <w:marBottom w:val="0"/>
      <w:divBdr>
        <w:top w:val="none" w:sz="0" w:space="0" w:color="auto"/>
        <w:left w:val="none" w:sz="0" w:space="0" w:color="auto"/>
        <w:bottom w:val="none" w:sz="0" w:space="0" w:color="auto"/>
        <w:right w:val="none" w:sz="0" w:space="0" w:color="auto"/>
      </w:divBdr>
      <w:divsChild>
        <w:div w:id="998734143">
          <w:blockQuote w:val="1"/>
          <w:marLeft w:val="0"/>
          <w:marRight w:val="0"/>
          <w:marTop w:val="0"/>
          <w:marBottom w:val="0"/>
          <w:divBdr>
            <w:top w:val="single" w:sz="6" w:space="11" w:color="FA5508"/>
            <w:left w:val="single" w:sz="6" w:space="11" w:color="FA5508"/>
            <w:bottom w:val="single" w:sz="6" w:space="11" w:color="FA5508"/>
            <w:right w:val="single" w:sz="6" w:space="11" w:color="FA5508"/>
          </w:divBdr>
          <w:divsChild>
            <w:div w:id="2072071272">
              <w:blockQuote w:val="1"/>
              <w:marLeft w:val="0"/>
              <w:marRight w:val="0"/>
              <w:marTop w:val="0"/>
              <w:marBottom w:val="0"/>
              <w:divBdr>
                <w:top w:val="single" w:sz="6" w:space="11" w:color="FA5508"/>
                <w:left w:val="single" w:sz="6" w:space="11" w:color="FA5508"/>
                <w:bottom w:val="single" w:sz="6" w:space="11" w:color="FA5508"/>
                <w:right w:val="single" w:sz="6" w:space="11" w:color="FA5508"/>
              </w:divBdr>
            </w:div>
            <w:div w:id="1625455476">
              <w:blockQuote w:val="1"/>
              <w:marLeft w:val="0"/>
              <w:marRight w:val="0"/>
              <w:marTop w:val="0"/>
              <w:marBottom w:val="0"/>
              <w:divBdr>
                <w:top w:val="single" w:sz="6" w:space="11" w:color="FA5508"/>
                <w:left w:val="single" w:sz="6" w:space="11" w:color="FA5508"/>
                <w:bottom w:val="single" w:sz="6" w:space="11" w:color="FA5508"/>
                <w:right w:val="single" w:sz="6" w:space="11" w:color="FA5508"/>
              </w:divBdr>
            </w:div>
            <w:div w:id="1246960123">
              <w:blockQuote w:val="1"/>
              <w:marLeft w:val="0"/>
              <w:marRight w:val="0"/>
              <w:marTop w:val="0"/>
              <w:marBottom w:val="0"/>
              <w:divBdr>
                <w:top w:val="single" w:sz="6" w:space="11" w:color="FA5508"/>
                <w:left w:val="single" w:sz="6" w:space="11" w:color="FA5508"/>
                <w:bottom w:val="single" w:sz="6" w:space="11" w:color="FA5508"/>
                <w:right w:val="single" w:sz="6" w:space="11" w:color="FA5508"/>
              </w:divBdr>
            </w:div>
            <w:div w:id="826441063">
              <w:blockQuote w:val="1"/>
              <w:marLeft w:val="0"/>
              <w:marRight w:val="0"/>
              <w:marTop w:val="0"/>
              <w:marBottom w:val="0"/>
              <w:divBdr>
                <w:top w:val="single" w:sz="6" w:space="11" w:color="FA5508"/>
                <w:left w:val="single" w:sz="6" w:space="11" w:color="FA5508"/>
                <w:bottom w:val="single" w:sz="6" w:space="11" w:color="FA5508"/>
                <w:right w:val="single" w:sz="6" w:space="11" w:color="FA5508"/>
              </w:divBdr>
            </w:div>
            <w:div w:id="1998261443">
              <w:blockQuote w:val="1"/>
              <w:marLeft w:val="0"/>
              <w:marRight w:val="0"/>
              <w:marTop w:val="0"/>
              <w:marBottom w:val="0"/>
              <w:divBdr>
                <w:top w:val="single" w:sz="6" w:space="11" w:color="FA5508"/>
                <w:left w:val="single" w:sz="6" w:space="11" w:color="FA5508"/>
                <w:bottom w:val="single" w:sz="6" w:space="11" w:color="FA5508"/>
                <w:right w:val="single" w:sz="6" w:space="11" w:color="FA5508"/>
              </w:divBdr>
            </w:div>
            <w:div w:id="582105278">
              <w:blockQuote w:val="1"/>
              <w:marLeft w:val="0"/>
              <w:marRight w:val="0"/>
              <w:marTop w:val="0"/>
              <w:marBottom w:val="0"/>
              <w:divBdr>
                <w:top w:val="single" w:sz="6" w:space="11" w:color="FA5508"/>
                <w:left w:val="single" w:sz="6" w:space="11" w:color="FA5508"/>
                <w:bottom w:val="single" w:sz="6" w:space="11" w:color="FA5508"/>
                <w:right w:val="single" w:sz="6" w:space="11" w:color="FA5508"/>
              </w:divBdr>
            </w:div>
            <w:div w:id="1484347049">
              <w:blockQuote w:val="1"/>
              <w:marLeft w:val="0"/>
              <w:marRight w:val="0"/>
              <w:marTop w:val="0"/>
              <w:marBottom w:val="0"/>
              <w:divBdr>
                <w:top w:val="single" w:sz="6" w:space="11" w:color="FA5508"/>
                <w:left w:val="single" w:sz="6" w:space="11" w:color="FA5508"/>
                <w:bottom w:val="single" w:sz="6" w:space="11" w:color="FA5508"/>
                <w:right w:val="single" w:sz="6" w:space="11" w:color="FA5508"/>
              </w:divBdr>
            </w:div>
          </w:divsChild>
        </w:div>
      </w:divsChild>
    </w:div>
    <w:div w:id="4145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YY</dc:creator>
  <cp:lastModifiedBy>dell</cp:lastModifiedBy>
  <cp:revision>2</cp:revision>
  <dcterms:created xsi:type="dcterms:W3CDTF">2017-01-16T00:50:00Z</dcterms:created>
  <dcterms:modified xsi:type="dcterms:W3CDTF">2017-01-16T00:50:00Z</dcterms:modified>
</cp:coreProperties>
</file>